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 xml:space="preserve">Прокурор </w:t>
      </w:r>
      <w:r w:rsidR="005D51BE">
        <w:rPr>
          <w:rFonts w:ascii="Times New Roman" w:hAnsi="Times New Roman"/>
          <w:sz w:val="28"/>
          <w:szCs w:val="28"/>
        </w:rPr>
        <w:t>Родионово-Несветайского</w:t>
      </w:r>
      <w:r w:rsidRPr="006A2BA7">
        <w:rPr>
          <w:rFonts w:ascii="Times New Roman" w:hAnsi="Times New Roman"/>
          <w:sz w:val="28"/>
          <w:szCs w:val="28"/>
        </w:rPr>
        <w:t xml:space="preserve"> района </w:t>
      </w: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Ростовской области</w:t>
      </w:r>
    </w:p>
    <w:p w:rsidR="00036707" w:rsidRPr="006A2BA7" w:rsidRDefault="00036707" w:rsidP="00A61413">
      <w:pPr>
        <w:spacing w:after="0" w:line="240" w:lineRule="auto"/>
        <w:ind w:left="4956"/>
        <w:rPr>
          <w:rFonts w:ascii="Times New Roman" w:hAnsi="Times New Roman"/>
          <w:sz w:val="28"/>
          <w:szCs w:val="28"/>
        </w:rPr>
      </w:pPr>
    </w:p>
    <w:p w:rsidR="00036707" w:rsidRPr="006A2BA7" w:rsidRDefault="00036707" w:rsidP="00A61413">
      <w:pPr>
        <w:spacing w:after="0" w:line="240" w:lineRule="auto"/>
        <w:ind w:left="4956"/>
        <w:rPr>
          <w:rFonts w:ascii="Times New Roman" w:hAnsi="Times New Roman"/>
          <w:sz w:val="28"/>
          <w:szCs w:val="28"/>
        </w:rPr>
      </w:pPr>
      <w:r w:rsidRPr="006A2BA7">
        <w:rPr>
          <w:rFonts w:ascii="Times New Roman" w:hAnsi="Times New Roman"/>
          <w:sz w:val="28"/>
          <w:szCs w:val="28"/>
        </w:rPr>
        <w:t>старший советник юстиции</w:t>
      </w:r>
    </w:p>
    <w:p w:rsidR="007B77B6" w:rsidRPr="006A2BA7" w:rsidRDefault="007B77B6" w:rsidP="00A61413">
      <w:pPr>
        <w:spacing w:after="0" w:line="240" w:lineRule="auto"/>
        <w:ind w:left="4956"/>
        <w:rPr>
          <w:rFonts w:ascii="Times New Roman" w:hAnsi="Times New Roman"/>
          <w:sz w:val="28"/>
          <w:szCs w:val="28"/>
        </w:rPr>
      </w:pP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 xml:space="preserve">______________ </w:t>
      </w:r>
      <w:r w:rsidR="005D51BE">
        <w:rPr>
          <w:rFonts w:ascii="Times New Roman" w:hAnsi="Times New Roman"/>
          <w:sz w:val="28"/>
          <w:szCs w:val="28"/>
        </w:rPr>
        <w:t>М.А. Шинкаренко</w:t>
      </w:r>
    </w:p>
    <w:p w:rsidR="007B77B6" w:rsidRPr="006A2BA7" w:rsidRDefault="007B77B6" w:rsidP="00A61413">
      <w:pPr>
        <w:spacing w:after="0" w:line="240" w:lineRule="auto"/>
        <w:ind w:left="4956"/>
        <w:rPr>
          <w:rFonts w:ascii="Times New Roman" w:hAnsi="Times New Roman"/>
          <w:sz w:val="28"/>
          <w:szCs w:val="28"/>
        </w:rPr>
      </w:pP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«___»________ 20</w:t>
      </w:r>
      <w:r w:rsidR="000E3D87" w:rsidRPr="006A2BA7">
        <w:rPr>
          <w:rFonts w:ascii="Times New Roman" w:hAnsi="Times New Roman"/>
          <w:sz w:val="28"/>
          <w:szCs w:val="28"/>
        </w:rPr>
        <w:t>2</w:t>
      </w:r>
      <w:r w:rsidR="00247A7A" w:rsidRPr="006A2BA7">
        <w:rPr>
          <w:rFonts w:ascii="Times New Roman" w:hAnsi="Times New Roman"/>
          <w:sz w:val="28"/>
          <w:szCs w:val="28"/>
        </w:rPr>
        <w:t>2</w:t>
      </w:r>
      <w:r w:rsidRPr="006A2BA7">
        <w:rPr>
          <w:rFonts w:ascii="Times New Roman" w:hAnsi="Times New Roman"/>
          <w:sz w:val="28"/>
          <w:szCs w:val="28"/>
        </w:rPr>
        <w:t xml:space="preserve"> года</w:t>
      </w:r>
    </w:p>
    <w:p w:rsidR="006A2BA7" w:rsidRDefault="006A2BA7" w:rsidP="00036707">
      <w:pPr>
        <w:spacing w:after="0" w:line="240" w:lineRule="auto"/>
        <w:jc w:val="center"/>
        <w:rPr>
          <w:rFonts w:ascii="Times New Roman" w:eastAsia="Calibri" w:hAnsi="Times New Roman"/>
          <w:sz w:val="28"/>
          <w:szCs w:val="28"/>
        </w:rPr>
      </w:pPr>
    </w:p>
    <w:p w:rsidR="00703C21" w:rsidRDefault="00703C21" w:rsidP="00703C2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связи с учащением случаев кибер-мошенничеств прокуратура </w:t>
      </w:r>
      <w:r w:rsidR="005D51BE">
        <w:rPr>
          <w:rFonts w:ascii="Times New Roman" w:hAnsi="Times New Roman"/>
          <w:sz w:val="28"/>
          <w:szCs w:val="28"/>
        </w:rPr>
        <w:t>Родионово-Несветайского</w:t>
      </w:r>
      <w:r>
        <w:rPr>
          <w:rFonts w:ascii="Times New Roman" w:hAnsi="Times New Roman"/>
          <w:sz w:val="28"/>
          <w:szCs w:val="28"/>
        </w:rPr>
        <w:t xml:space="preserve"> района разъясняет,- цель данного вида мошенничества завладение обманным путем денежными средствами, хранящимися на банковских счетах. </w:t>
      </w:r>
    </w:p>
    <w:p w:rsidR="00703C21" w:rsidRDefault="00703C21" w:rsidP="00703C2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Сотрудниками банка никогда не выясняется код банковской карты, а также информация о сроке действия и номере  карты. </w:t>
      </w:r>
    </w:p>
    <w:p w:rsidR="00703C21" w:rsidRDefault="00703C21" w:rsidP="00703C21">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Кроме того, участились случаи мошенничества в виде входящих звонков от сотрудников полиции различного уровня. Персональные сведения в случае обращения к Вам от имени органов правоохраны передавать не рекомендуется. </w:t>
      </w:r>
    </w:p>
    <w:p w:rsidR="00703C21" w:rsidRDefault="00703C21" w:rsidP="00703C21">
      <w:pPr>
        <w:spacing w:after="0" w:line="240" w:lineRule="auto"/>
        <w:ind w:firstLine="567"/>
        <w:jc w:val="both"/>
        <w:rPr>
          <w:rFonts w:ascii="Times New Roman" w:hAnsi="Times New Roman"/>
          <w:sz w:val="28"/>
          <w:szCs w:val="28"/>
        </w:rPr>
      </w:pPr>
      <w:r>
        <w:rPr>
          <w:rFonts w:ascii="Times New Roman" w:hAnsi="Times New Roman"/>
          <w:sz w:val="28"/>
          <w:szCs w:val="28"/>
        </w:rPr>
        <w:t>В случае совершения попыток выяснения указанной информации лицами, представившимися сотрудниками банка, необходимо незамедлительно сообщать об указанных фактах в Межмуниципальны</w:t>
      </w:r>
      <w:r w:rsidR="005D51BE">
        <w:rPr>
          <w:rFonts w:ascii="Times New Roman" w:hAnsi="Times New Roman"/>
          <w:sz w:val="28"/>
          <w:szCs w:val="28"/>
        </w:rPr>
        <w:t>й отдел МО МВД России «Родионово-Несветайский</w:t>
      </w:r>
      <w:r>
        <w:rPr>
          <w:rFonts w:ascii="Times New Roman" w:hAnsi="Times New Roman"/>
          <w:sz w:val="28"/>
          <w:szCs w:val="28"/>
        </w:rPr>
        <w:t xml:space="preserve">» </w:t>
      </w:r>
      <w:r w:rsidRPr="008A65C6">
        <w:rPr>
          <w:rFonts w:ascii="Times New Roman" w:hAnsi="Times New Roman"/>
          <w:sz w:val="28"/>
          <w:szCs w:val="28"/>
        </w:rPr>
        <w:t xml:space="preserve">в целях </w:t>
      </w:r>
      <w:r>
        <w:rPr>
          <w:rFonts w:ascii="Times New Roman" w:hAnsi="Times New Roman"/>
          <w:sz w:val="28"/>
          <w:szCs w:val="28"/>
        </w:rPr>
        <w:t xml:space="preserve">своевременного пресечения попытки совершения преступления. </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7B77B6" w:rsidRPr="006A2BA7" w:rsidRDefault="005D51BE" w:rsidP="000E3D87">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Прокурор района</w:t>
      </w:r>
    </w:p>
    <w:p w:rsidR="000E3D87" w:rsidRPr="006A2BA7" w:rsidRDefault="000E3D87" w:rsidP="000E3D87">
      <w:pPr>
        <w:autoSpaceDE w:val="0"/>
        <w:autoSpaceDN w:val="0"/>
        <w:adjustRightInd w:val="0"/>
        <w:spacing w:after="0" w:line="240" w:lineRule="exact"/>
        <w:jc w:val="both"/>
        <w:outlineLvl w:val="1"/>
        <w:rPr>
          <w:rFonts w:ascii="Times New Roman" w:hAnsi="Times New Roman"/>
          <w:sz w:val="28"/>
          <w:szCs w:val="28"/>
        </w:rPr>
      </w:pPr>
    </w:p>
    <w:p w:rsidR="007B77B6" w:rsidRPr="006A2BA7" w:rsidRDefault="005D51BE" w:rsidP="000E3D87">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стар</w:t>
      </w:r>
      <w:r w:rsidR="000E3D87" w:rsidRPr="006A2BA7">
        <w:rPr>
          <w:rFonts w:ascii="Times New Roman" w:hAnsi="Times New Roman"/>
          <w:sz w:val="28"/>
          <w:szCs w:val="28"/>
        </w:rPr>
        <w:t>ший советник юстиции</w:t>
      </w:r>
      <w:r w:rsidR="007B77B6" w:rsidRPr="006A2BA7">
        <w:rPr>
          <w:rFonts w:ascii="Times New Roman" w:hAnsi="Times New Roman"/>
          <w:sz w:val="28"/>
          <w:szCs w:val="28"/>
        </w:rPr>
        <w:t xml:space="preserve">                                           </w:t>
      </w:r>
      <w:r>
        <w:rPr>
          <w:rFonts w:ascii="Times New Roman" w:hAnsi="Times New Roman"/>
          <w:sz w:val="28"/>
          <w:szCs w:val="28"/>
        </w:rPr>
        <w:t xml:space="preserve">                           М.А. Шинкаренко</w:t>
      </w:r>
      <w:bookmarkStart w:id="0" w:name="_GoBack"/>
      <w:bookmarkEnd w:id="0"/>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86" w:rsidRDefault="00C40886" w:rsidP="00D93207">
      <w:pPr>
        <w:spacing w:after="0" w:line="240" w:lineRule="auto"/>
      </w:pPr>
      <w:r>
        <w:separator/>
      </w:r>
    </w:p>
  </w:endnote>
  <w:endnote w:type="continuationSeparator" w:id="0">
    <w:p w:rsidR="00C40886" w:rsidRDefault="00C40886"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86" w:rsidRDefault="00C40886" w:rsidP="00D93207">
      <w:pPr>
        <w:spacing w:after="0" w:line="240" w:lineRule="auto"/>
      </w:pPr>
      <w:r>
        <w:separator/>
      </w:r>
    </w:p>
  </w:footnote>
  <w:footnote w:type="continuationSeparator" w:id="0">
    <w:p w:rsidR="00C40886" w:rsidRDefault="00C40886"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703C21">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8629D"/>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4D06"/>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2058"/>
    <w:rsid w:val="00596DC1"/>
    <w:rsid w:val="005B32C8"/>
    <w:rsid w:val="005B56DE"/>
    <w:rsid w:val="005C75CE"/>
    <w:rsid w:val="005C7780"/>
    <w:rsid w:val="005D51BE"/>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3C21"/>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A76F3"/>
    <w:rsid w:val="009B7D45"/>
    <w:rsid w:val="009C3F1D"/>
    <w:rsid w:val="009D60DC"/>
    <w:rsid w:val="009D6B52"/>
    <w:rsid w:val="009F239E"/>
    <w:rsid w:val="00A14785"/>
    <w:rsid w:val="00A5485A"/>
    <w:rsid w:val="00A61413"/>
    <w:rsid w:val="00A734CE"/>
    <w:rsid w:val="00A73B4A"/>
    <w:rsid w:val="00A73BA2"/>
    <w:rsid w:val="00A7444F"/>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886"/>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415A"/>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5E9BE"/>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Рассказова Валерия Андреевна</cp:lastModifiedBy>
  <cp:revision>3</cp:revision>
  <cp:lastPrinted>2022-04-04T09:41:00Z</cp:lastPrinted>
  <dcterms:created xsi:type="dcterms:W3CDTF">2022-07-01T00:06:00Z</dcterms:created>
  <dcterms:modified xsi:type="dcterms:W3CDTF">2022-07-01T01:41:00Z</dcterms:modified>
</cp:coreProperties>
</file>