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63" w:rsidRPr="00903963" w:rsidRDefault="00903963" w:rsidP="009039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</w:pPr>
      <w:hyperlink r:id="rId4" w:history="1">
        <w:r w:rsidRPr="0090396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Перечни государственного и муниципального имущества, предназначенного для предоставления субъектам малого и среднего предпринимательства в аренду</w:t>
        </w:r>
      </w:hyperlink>
    </w:p>
    <w:p w:rsidR="00903963" w:rsidRPr="00903963" w:rsidRDefault="00903963" w:rsidP="0090396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03963" w:rsidRPr="00903963" w:rsidRDefault="00903963" w:rsidP="0090396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предпринимательства, утвержден постановлением Правительства Ростовской области </w:t>
      </w:r>
      <w:hyperlink r:id="rId5" w:history="1">
        <w:r w:rsidRPr="00903963">
          <w:rPr>
            <w:rFonts w:ascii="Times New Roman" w:eastAsia="Times New Roman" w:hAnsi="Times New Roman" w:cs="Times New Roman"/>
            <w:color w:val="041FE9"/>
            <w:sz w:val="24"/>
            <w:szCs w:val="24"/>
            <w:lang w:eastAsia="ru-RU"/>
          </w:rPr>
          <w:t>от 10 января 2013 г. № 6</w:t>
        </w:r>
      </w:hyperlink>
      <w:r w:rsidRPr="00903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3963" w:rsidRPr="00903963" w:rsidRDefault="00903963" w:rsidP="0090396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Перечни муниципального имущества</w:t>
      </w:r>
    </w:p>
    <w:p w:rsidR="00903963" w:rsidRPr="00903963" w:rsidRDefault="00903963" w:rsidP="0090396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 законом от 26 мая 2009 № 209-ФЗ органы местного самоуправления вправе утверждать перечни муниципального имущества, свободного от прав третьих лиц, в целях предоставления его субъектам малого и среднего бизнеса во владение и пользование на долгосрочной основе. Порядок формирования, ведения, обязательного опубликования указанных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</w:t>
      </w:r>
      <w:bookmarkStart w:id="0" w:name="_GoBack"/>
      <w:bookmarkEnd w:id="0"/>
      <w:r w:rsidRPr="00903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включенного в них муниципального имущества устанавливаются муниципальными правовыми актами.</w:t>
      </w:r>
    </w:p>
    <w:p w:rsidR="00903963" w:rsidRPr="00903963" w:rsidRDefault="00903963" w:rsidP="00903963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такое имущество не подлежит отчуждению в частную собственность.</w:t>
      </w:r>
    </w:p>
    <w:p w:rsidR="00A23289" w:rsidRDefault="00A23289" w:rsidP="00903963">
      <w:pPr>
        <w:jc w:val="both"/>
      </w:pPr>
    </w:p>
    <w:sectPr w:rsidR="00A2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3"/>
    <w:rsid w:val="00903963"/>
    <w:rsid w:val="00A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B2E62-F32E-4F05-945B-A8E81892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nland/Pages/View.aspx?pageid=128483&amp;mid=134977&amp;itemId=22595" TargetMode="External"/><Relationship Id="rId4" Type="http://schemas.openxmlformats.org/officeDocument/2006/relationships/hyperlink" Target="https://rodnes-sp.ru/podderzhka-sub-ektov-malogo-i-srednego-predprinimatelstva/246-imushchestvennaya-podderzhka-smp/perechni-gosudarstvennogo-i-munitsipalnogo-imushchestva-prednaznachennogo-dlya-predostavleniya-sub-ektam-malogo-i-srednego-predprinimatelstva-v-arendu/5745-perechni-gosudarstvennogo-i-munitsipalnogo-imushchestva-prednaznachennogo-dlya-predostavleniya-sub-ektam-malogo-i-srednego-predprinimatelstva-v-aren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User121</cp:lastModifiedBy>
  <cp:revision>1</cp:revision>
  <dcterms:created xsi:type="dcterms:W3CDTF">2020-03-11T07:40:00Z</dcterms:created>
  <dcterms:modified xsi:type="dcterms:W3CDTF">2020-03-11T07:41:00Z</dcterms:modified>
</cp:coreProperties>
</file>