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D5" w:rsidRDefault="0003300F" w:rsidP="008438D5">
      <w:pPr>
        <w:tabs>
          <w:tab w:val="left" w:pos="8505"/>
        </w:tabs>
        <w:rPr>
          <w:szCs w:val="28"/>
        </w:rPr>
      </w:pPr>
      <w:r>
        <w:rPr>
          <w:noProof/>
          <w:szCs w:val="28"/>
          <w:lang w:eastAsia="ru-RU"/>
        </w:rPr>
        <w:drawing>
          <wp:anchor distT="0" distB="0" distL="114300" distR="114300" simplePos="0" relativeHeight="251657728" behindDoc="0" locked="0" layoutInCell="1" allowOverlap="1">
            <wp:simplePos x="0" y="0"/>
            <wp:positionH relativeFrom="column">
              <wp:posOffset>2556510</wp:posOffset>
            </wp:positionH>
            <wp:positionV relativeFrom="paragraph">
              <wp:posOffset>80010</wp:posOffset>
            </wp:positionV>
            <wp:extent cx="904875" cy="99822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srcRect/>
                    <a:stretch>
                      <a:fillRect/>
                    </a:stretch>
                  </pic:blipFill>
                  <pic:spPr bwMode="auto">
                    <a:xfrm>
                      <a:off x="0" y="0"/>
                      <a:ext cx="904875" cy="998220"/>
                    </a:xfrm>
                    <a:prstGeom prst="rect">
                      <a:avLst/>
                    </a:prstGeom>
                    <a:noFill/>
                    <a:ln w="9525">
                      <a:noFill/>
                      <a:miter lim="800000"/>
                      <a:headEnd/>
                      <a:tailEnd/>
                    </a:ln>
                  </pic:spPr>
                </pic:pic>
              </a:graphicData>
            </a:graphic>
          </wp:anchor>
        </w:drawing>
      </w:r>
    </w:p>
    <w:p w:rsidR="008438D5" w:rsidRDefault="008438D5" w:rsidP="008438D5">
      <w:pPr>
        <w:tabs>
          <w:tab w:val="left" w:pos="8505"/>
        </w:tabs>
        <w:rPr>
          <w:szCs w:val="28"/>
        </w:rPr>
      </w:pPr>
    </w:p>
    <w:p w:rsidR="008438D5" w:rsidRDefault="008438D5" w:rsidP="008438D5">
      <w:pPr>
        <w:tabs>
          <w:tab w:val="left" w:pos="8505"/>
        </w:tabs>
        <w:rPr>
          <w:szCs w:val="28"/>
        </w:rPr>
      </w:pPr>
    </w:p>
    <w:p w:rsidR="008438D5" w:rsidRPr="00866BBF" w:rsidRDefault="008438D5" w:rsidP="008438D5">
      <w:pPr>
        <w:tabs>
          <w:tab w:val="left" w:pos="8505"/>
        </w:tabs>
        <w:rPr>
          <w:szCs w:val="28"/>
        </w:rPr>
      </w:pPr>
    </w:p>
    <w:p w:rsidR="004B0E99" w:rsidRPr="0003300F" w:rsidRDefault="004B0E99">
      <w:pPr>
        <w:spacing w:after="0" w:line="240" w:lineRule="auto"/>
        <w:jc w:val="center"/>
        <w:rPr>
          <w:rFonts w:eastAsia="Calibri"/>
          <w:bCs/>
          <w:sz w:val="28"/>
          <w:szCs w:val="28"/>
        </w:rPr>
      </w:pPr>
      <w:r w:rsidRPr="0003300F">
        <w:rPr>
          <w:rFonts w:eastAsia="Calibri"/>
          <w:bCs/>
          <w:sz w:val="28"/>
          <w:szCs w:val="28"/>
        </w:rPr>
        <w:t>РОССИЙСКАЯ ФЕДЕРАЦИЯ</w:t>
      </w:r>
    </w:p>
    <w:p w:rsidR="004B0E99" w:rsidRPr="0003300F" w:rsidRDefault="004B0E99">
      <w:pPr>
        <w:spacing w:after="0" w:line="240" w:lineRule="auto"/>
        <w:jc w:val="center"/>
        <w:rPr>
          <w:rFonts w:eastAsia="Calibri"/>
          <w:bCs/>
          <w:sz w:val="28"/>
          <w:szCs w:val="28"/>
        </w:rPr>
      </w:pPr>
      <w:r w:rsidRPr="0003300F">
        <w:rPr>
          <w:rFonts w:eastAsia="Calibri"/>
          <w:bCs/>
          <w:sz w:val="28"/>
          <w:szCs w:val="28"/>
        </w:rPr>
        <w:t>РОСТОВСКАЯ ОБЛАСТЬ</w:t>
      </w:r>
    </w:p>
    <w:p w:rsidR="004B0E99" w:rsidRPr="0003300F" w:rsidRDefault="004B0E99">
      <w:pPr>
        <w:spacing w:after="0" w:line="240" w:lineRule="auto"/>
        <w:jc w:val="center"/>
        <w:rPr>
          <w:rFonts w:eastAsia="Calibri"/>
          <w:bCs/>
          <w:sz w:val="28"/>
          <w:szCs w:val="28"/>
        </w:rPr>
      </w:pPr>
      <w:r w:rsidRPr="0003300F">
        <w:rPr>
          <w:rFonts w:eastAsia="Calibri"/>
          <w:bCs/>
          <w:sz w:val="28"/>
          <w:szCs w:val="28"/>
        </w:rPr>
        <w:t>РОДИОНОВО-НЕСВЕТАЙСКИЙ РАЙОН</w:t>
      </w:r>
    </w:p>
    <w:p w:rsidR="004B0E99" w:rsidRPr="0003300F" w:rsidRDefault="004B0E99">
      <w:pPr>
        <w:spacing w:after="0" w:line="240" w:lineRule="auto"/>
        <w:jc w:val="center"/>
        <w:rPr>
          <w:rFonts w:eastAsia="Calibri"/>
          <w:bCs/>
          <w:sz w:val="28"/>
          <w:szCs w:val="28"/>
        </w:rPr>
      </w:pPr>
      <w:r w:rsidRPr="0003300F">
        <w:rPr>
          <w:rFonts w:eastAsia="Calibri"/>
          <w:bCs/>
          <w:sz w:val="28"/>
          <w:szCs w:val="28"/>
        </w:rPr>
        <w:t>МУНИЦИПАЛЬНОЕ ОБРАЗОВАНИЕ</w:t>
      </w:r>
    </w:p>
    <w:p w:rsidR="004B0E99" w:rsidRPr="0003300F" w:rsidRDefault="004B0E99">
      <w:pPr>
        <w:spacing w:after="0" w:line="240" w:lineRule="auto"/>
        <w:jc w:val="center"/>
        <w:rPr>
          <w:rFonts w:eastAsia="Calibri"/>
          <w:bCs/>
          <w:sz w:val="28"/>
          <w:szCs w:val="28"/>
        </w:rPr>
      </w:pPr>
      <w:r w:rsidRPr="0003300F">
        <w:rPr>
          <w:rFonts w:eastAsia="Calibri"/>
          <w:bCs/>
          <w:sz w:val="28"/>
          <w:szCs w:val="28"/>
        </w:rPr>
        <w:t>«БАРИЛО-КРЕПИНСКОЕ СЕЛЬСКОЕ ПОСЕЛЕНИЕ»</w:t>
      </w:r>
    </w:p>
    <w:p w:rsidR="004B0E99" w:rsidRPr="0003300F" w:rsidRDefault="004B0E99">
      <w:pPr>
        <w:spacing w:after="0" w:line="240" w:lineRule="auto"/>
        <w:jc w:val="center"/>
        <w:rPr>
          <w:rFonts w:eastAsia="Calibri"/>
          <w:sz w:val="28"/>
          <w:szCs w:val="28"/>
        </w:rPr>
      </w:pPr>
      <w:r w:rsidRPr="0003300F">
        <w:rPr>
          <w:rFonts w:eastAsia="Calibri"/>
          <w:bCs/>
          <w:sz w:val="28"/>
          <w:szCs w:val="28"/>
        </w:rPr>
        <w:t>АДМИНИСТРАЦИЯ БАРИЛО-КРЕПИНСКОГО СЕЛЬСКОГО ПОСЕЛЕНИЯ</w:t>
      </w:r>
    </w:p>
    <w:p w:rsidR="004B0E99" w:rsidRPr="0003300F" w:rsidRDefault="004B0E99">
      <w:pPr>
        <w:widowControl w:val="0"/>
        <w:spacing w:after="0" w:line="240" w:lineRule="auto"/>
        <w:jc w:val="center"/>
        <w:rPr>
          <w:rFonts w:eastAsia="Calibri"/>
          <w:sz w:val="28"/>
          <w:szCs w:val="28"/>
        </w:rPr>
      </w:pPr>
    </w:p>
    <w:p w:rsidR="004B0E99" w:rsidRDefault="004B0E99">
      <w:pPr>
        <w:widowControl w:val="0"/>
        <w:spacing w:after="0" w:line="240" w:lineRule="auto"/>
        <w:jc w:val="center"/>
        <w:rPr>
          <w:rFonts w:eastAsia="Calibri"/>
          <w:spacing w:val="60"/>
          <w:sz w:val="28"/>
          <w:szCs w:val="28"/>
        </w:rPr>
      </w:pPr>
      <w:r w:rsidRPr="0003300F">
        <w:rPr>
          <w:rFonts w:eastAsia="Calibri"/>
          <w:spacing w:val="60"/>
          <w:sz w:val="28"/>
          <w:szCs w:val="28"/>
        </w:rPr>
        <w:t>ПОСТАНОВЛЕНИЕ</w:t>
      </w:r>
    </w:p>
    <w:p w:rsidR="0003300F" w:rsidRPr="0003300F" w:rsidRDefault="0003300F">
      <w:pPr>
        <w:widowControl w:val="0"/>
        <w:spacing w:after="0" w:line="240" w:lineRule="auto"/>
        <w:jc w:val="center"/>
        <w:rPr>
          <w:rFonts w:eastAsia="Times New Roman"/>
          <w:bCs/>
          <w:color w:val="000000"/>
          <w:sz w:val="28"/>
          <w:szCs w:val="28"/>
        </w:rPr>
      </w:pPr>
    </w:p>
    <w:p w:rsidR="004B0E99" w:rsidRPr="0003300F" w:rsidRDefault="00BA34AE" w:rsidP="0003300F">
      <w:pPr>
        <w:widowControl w:val="0"/>
        <w:spacing w:after="0" w:line="240" w:lineRule="auto"/>
        <w:rPr>
          <w:bCs/>
          <w:sz w:val="28"/>
          <w:szCs w:val="28"/>
        </w:rPr>
      </w:pPr>
      <w:r w:rsidRPr="0003300F">
        <w:rPr>
          <w:rFonts w:eastAsia="Times New Roman"/>
          <w:bCs/>
          <w:color w:val="000000"/>
          <w:sz w:val="28"/>
          <w:szCs w:val="28"/>
        </w:rPr>
        <w:t>30.12</w:t>
      </w:r>
      <w:r w:rsidR="004B0E99" w:rsidRPr="0003300F">
        <w:rPr>
          <w:rFonts w:eastAsia="Times New Roman"/>
          <w:bCs/>
          <w:color w:val="000000"/>
          <w:sz w:val="28"/>
          <w:szCs w:val="28"/>
        </w:rPr>
        <w:t>.2021г.</w:t>
      </w:r>
      <w:r w:rsidR="004B0E99" w:rsidRPr="0003300F">
        <w:rPr>
          <w:rFonts w:eastAsia="Times New Roman"/>
          <w:bCs/>
          <w:color w:val="000000"/>
          <w:sz w:val="28"/>
          <w:szCs w:val="28"/>
        </w:rPr>
        <w:tab/>
      </w:r>
      <w:r w:rsidR="004B0E99" w:rsidRPr="0003300F">
        <w:rPr>
          <w:rFonts w:eastAsia="Times New Roman"/>
          <w:bCs/>
          <w:color w:val="000000"/>
          <w:sz w:val="28"/>
          <w:szCs w:val="28"/>
        </w:rPr>
        <w:tab/>
      </w:r>
      <w:r w:rsidR="004B0E99" w:rsidRPr="0003300F">
        <w:rPr>
          <w:rFonts w:eastAsia="Times New Roman"/>
          <w:bCs/>
          <w:color w:val="000000"/>
          <w:sz w:val="28"/>
          <w:szCs w:val="28"/>
        </w:rPr>
        <w:tab/>
      </w:r>
      <w:r w:rsidR="004B0E99" w:rsidRPr="0003300F">
        <w:rPr>
          <w:rFonts w:eastAsia="Times New Roman"/>
          <w:bCs/>
          <w:color w:val="000000"/>
          <w:sz w:val="28"/>
          <w:szCs w:val="28"/>
        </w:rPr>
        <w:tab/>
        <w:t xml:space="preserve">№ </w:t>
      </w:r>
      <w:r w:rsidRPr="0003300F">
        <w:rPr>
          <w:rFonts w:eastAsia="Times New Roman"/>
          <w:bCs/>
          <w:color w:val="000000"/>
          <w:sz w:val="28"/>
          <w:szCs w:val="28"/>
        </w:rPr>
        <w:t>12</w:t>
      </w:r>
      <w:r w:rsidR="003D5392" w:rsidRPr="0003300F">
        <w:rPr>
          <w:rFonts w:eastAsia="Times New Roman"/>
          <w:bCs/>
          <w:color w:val="000000"/>
          <w:sz w:val="28"/>
          <w:szCs w:val="28"/>
        </w:rPr>
        <w:t>2</w:t>
      </w:r>
      <w:r w:rsidR="0003300F">
        <w:rPr>
          <w:rFonts w:eastAsia="Times New Roman"/>
          <w:bCs/>
          <w:color w:val="000000"/>
          <w:sz w:val="28"/>
          <w:szCs w:val="28"/>
        </w:rPr>
        <w:t xml:space="preserve">                         сл. Барило-Крепинская</w:t>
      </w:r>
    </w:p>
    <w:p w:rsidR="004B0E99" w:rsidRPr="0003300F" w:rsidRDefault="004B0E99">
      <w:pPr>
        <w:widowControl w:val="0"/>
        <w:tabs>
          <w:tab w:val="left" w:pos="7371"/>
        </w:tabs>
        <w:autoSpaceDE w:val="0"/>
        <w:spacing w:after="0" w:line="240" w:lineRule="auto"/>
        <w:ind w:right="2834"/>
        <w:rPr>
          <w:bCs/>
          <w:sz w:val="28"/>
          <w:szCs w:val="28"/>
        </w:rPr>
      </w:pPr>
    </w:p>
    <w:p w:rsidR="0003300F" w:rsidRDefault="00296539">
      <w:pPr>
        <w:widowControl w:val="0"/>
        <w:tabs>
          <w:tab w:val="left" w:pos="10206"/>
        </w:tabs>
        <w:autoSpaceDE w:val="0"/>
        <w:spacing w:after="0" w:line="240" w:lineRule="auto"/>
        <w:ind w:right="-1"/>
        <w:jc w:val="center"/>
        <w:rPr>
          <w:bCs/>
          <w:sz w:val="28"/>
          <w:szCs w:val="28"/>
        </w:rPr>
      </w:pPr>
      <w:r w:rsidRPr="0003300F">
        <w:rPr>
          <w:sz w:val="28"/>
          <w:szCs w:val="28"/>
        </w:rPr>
        <w:t>Об утверждении Порядка</w:t>
      </w:r>
      <w:r w:rsidR="003D5392" w:rsidRPr="0003300F">
        <w:rPr>
          <w:rFonts w:eastAsia="Times New Roman"/>
          <w:spacing w:val="-10"/>
          <w:sz w:val="28"/>
          <w:szCs w:val="28"/>
        </w:rPr>
        <w:t xml:space="preserve">санкционирования оплаты </w:t>
      </w:r>
      <w:r w:rsidR="003D5392" w:rsidRPr="0003300F">
        <w:rPr>
          <w:bCs/>
          <w:sz w:val="28"/>
          <w:szCs w:val="28"/>
        </w:rPr>
        <w:t>денежных обязательств получателей средств бюджета</w:t>
      </w:r>
      <w:r w:rsidR="004B0E99" w:rsidRPr="0003300F">
        <w:rPr>
          <w:bCs/>
          <w:sz w:val="28"/>
          <w:szCs w:val="28"/>
        </w:rPr>
        <w:t xml:space="preserve">Барило-Крепинского сельского поселения </w:t>
      </w:r>
    </w:p>
    <w:p w:rsidR="0003300F" w:rsidRDefault="00296539">
      <w:pPr>
        <w:widowControl w:val="0"/>
        <w:tabs>
          <w:tab w:val="left" w:pos="10206"/>
        </w:tabs>
        <w:autoSpaceDE w:val="0"/>
        <w:spacing w:after="0" w:line="240" w:lineRule="auto"/>
        <w:ind w:right="-1"/>
        <w:jc w:val="center"/>
        <w:rPr>
          <w:bCs/>
          <w:sz w:val="28"/>
          <w:szCs w:val="28"/>
        </w:rPr>
      </w:pPr>
      <w:r w:rsidRPr="0003300F">
        <w:rPr>
          <w:bCs/>
          <w:sz w:val="28"/>
          <w:szCs w:val="28"/>
        </w:rPr>
        <w:t xml:space="preserve">Родионово-Несветайского района </w:t>
      </w:r>
      <w:r w:rsidR="003D5392" w:rsidRPr="0003300F">
        <w:rPr>
          <w:bCs/>
          <w:sz w:val="28"/>
          <w:szCs w:val="28"/>
        </w:rPr>
        <w:t xml:space="preserve">и оплаты денежных обязательств, </w:t>
      </w:r>
    </w:p>
    <w:p w:rsidR="004B0E99" w:rsidRPr="0003300F" w:rsidRDefault="003D5392">
      <w:pPr>
        <w:widowControl w:val="0"/>
        <w:tabs>
          <w:tab w:val="left" w:pos="10206"/>
        </w:tabs>
        <w:autoSpaceDE w:val="0"/>
        <w:spacing w:after="0" w:line="240" w:lineRule="auto"/>
        <w:ind w:right="-1"/>
        <w:jc w:val="center"/>
        <w:rPr>
          <w:sz w:val="28"/>
          <w:szCs w:val="28"/>
        </w:rPr>
      </w:pPr>
      <w:r w:rsidRPr="0003300F">
        <w:rPr>
          <w:bCs/>
          <w:sz w:val="28"/>
          <w:szCs w:val="28"/>
        </w:rPr>
        <w:t>подлежащих исполнению за счет бюджетных ассигнований по источникам финансирования дефицита бюджетаБарило-Крепинского сельского поселения Родионово-Несветайского района.</w:t>
      </w:r>
    </w:p>
    <w:p w:rsidR="004B0E99" w:rsidRDefault="004B0E99">
      <w:pPr>
        <w:widowControl w:val="0"/>
        <w:autoSpaceDE w:val="0"/>
        <w:spacing w:after="0" w:line="240" w:lineRule="auto"/>
        <w:ind w:firstLine="540"/>
        <w:jc w:val="both"/>
        <w:rPr>
          <w:sz w:val="28"/>
          <w:szCs w:val="28"/>
        </w:rPr>
      </w:pPr>
    </w:p>
    <w:p w:rsidR="004B0E99" w:rsidRDefault="003D5392">
      <w:pPr>
        <w:pStyle w:val="ConsPlusNormal"/>
        <w:ind w:firstLine="540"/>
        <w:jc w:val="both"/>
        <w:rPr>
          <w:rFonts w:cs="Times New Roman"/>
          <w:b/>
          <w:sz w:val="28"/>
          <w:szCs w:val="28"/>
        </w:rPr>
      </w:pPr>
      <w:r w:rsidRPr="00104B95">
        <w:rPr>
          <w:sz w:val="28"/>
          <w:szCs w:val="28"/>
        </w:rPr>
        <w:t xml:space="preserve">В соответствии </w:t>
      </w:r>
      <w:r>
        <w:rPr>
          <w:sz w:val="28"/>
          <w:szCs w:val="28"/>
        </w:rPr>
        <w:t>с пунктами 1.2, абзацем третьим пункта 5 статьи</w:t>
      </w:r>
      <w:r w:rsidRPr="00104B95">
        <w:rPr>
          <w:sz w:val="28"/>
          <w:szCs w:val="28"/>
        </w:rPr>
        <w:t xml:space="preserve"> 219</w:t>
      </w:r>
      <w:r>
        <w:rPr>
          <w:sz w:val="28"/>
          <w:szCs w:val="28"/>
        </w:rPr>
        <w:t xml:space="preserve"> и частью второй статьи </w:t>
      </w:r>
      <w:r w:rsidRPr="00104B95">
        <w:rPr>
          <w:sz w:val="28"/>
          <w:szCs w:val="28"/>
        </w:rPr>
        <w:t>219.2 Бюджетного кодекса Российской Федерации</w:t>
      </w:r>
      <w:r w:rsidR="004B0808">
        <w:rPr>
          <w:rFonts w:cs="Times New Roman"/>
          <w:sz w:val="28"/>
          <w:szCs w:val="28"/>
        </w:rPr>
        <w:t xml:space="preserve"> А</w:t>
      </w:r>
      <w:r w:rsidR="004B0E99">
        <w:rPr>
          <w:rFonts w:cs="Times New Roman"/>
          <w:sz w:val="28"/>
          <w:szCs w:val="28"/>
        </w:rPr>
        <w:t xml:space="preserve">дминистрация Барило-Крепинского сельского поселения </w:t>
      </w:r>
      <w:r w:rsidR="004B0E99">
        <w:rPr>
          <w:rFonts w:cs="Times New Roman"/>
          <w:b/>
          <w:sz w:val="28"/>
          <w:szCs w:val="28"/>
        </w:rPr>
        <w:t>постановляет:</w:t>
      </w:r>
    </w:p>
    <w:p w:rsidR="0003300F" w:rsidRDefault="0003300F">
      <w:pPr>
        <w:pStyle w:val="ConsPlusNormal"/>
        <w:ind w:firstLine="540"/>
        <w:jc w:val="both"/>
        <w:rPr>
          <w:rFonts w:cs="Times New Roman"/>
          <w:sz w:val="28"/>
          <w:szCs w:val="28"/>
        </w:rPr>
      </w:pPr>
    </w:p>
    <w:p w:rsidR="00296539" w:rsidRPr="003D5392" w:rsidRDefault="003D5392" w:rsidP="00296539">
      <w:pPr>
        <w:pStyle w:val="ac"/>
        <w:numPr>
          <w:ilvl w:val="0"/>
          <w:numId w:val="2"/>
        </w:numPr>
        <w:suppressAutoHyphens w:val="0"/>
        <w:spacing w:after="0"/>
        <w:ind w:left="0" w:firstLine="709"/>
        <w:contextualSpacing/>
        <w:jc w:val="both"/>
        <w:rPr>
          <w:rFonts w:ascii="Times New Roman" w:hAnsi="Times New Roman"/>
          <w:sz w:val="28"/>
          <w:szCs w:val="28"/>
        </w:rPr>
      </w:pPr>
      <w:r w:rsidRPr="003D5392">
        <w:rPr>
          <w:rFonts w:ascii="Times New Roman" w:hAnsi="Times New Roman"/>
          <w:sz w:val="28"/>
          <w:szCs w:val="28"/>
        </w:rPr>
        <w:t xml:space="preserve">Утвердить Порядок санкционирования </w:t>
      </w:r>
      <w:r w:rsidRPr="003D5392">
        <w:rPr>
          <w:rFonts w:ascii="Times New Roman" w:hAnsi="Times New Roman"/>
          <w:bCs/>
          <w:sz w:val="28"/>
          <w:szCs w:val="28"/>
        </w:rPr>
        <w:t>оплаты денежных обязательств получателей средств бюджета</w:t>
      </w:r>
      <w:r w:rsidR="00296539" w:rsidRPr="003D5392">
        <w:rPr>
          <w:rFonts w:ascii="Times New Roman" w:hAnsi="Times New Roman"/>
          <w:bCs/>
          <w:sz w:val="28"/>
          <w:szCs w:val="28"/>
        </w:rPr>
        <w:t>Барило-Крепинского сельского поселения Родионово-Несветайского района (</w:t>
      </w:r>
      <w:r w:rsidR="00BA34AE" w:rsidRPr="003D5392">
        <w:rPr>
          <w:rFonts w:ascii="Times New Roman" w:hAnsi="Times New Roman"/>
          <w:bCs/>
          <w:sz w:val="28"/>
          <w:szCs w:val="28"/>
        </w:rPr>
        <w:t xml:space="preserve">далее </w:t>
      </w:r>
      <w:proofErr w:type="gramStart"/>
      <w:r w:rsidR="00296539" w:rsidRPr="003D5392">
        <w:rPr>
          <w:rFonts w:ascii="Times New Roman" w:hAnsi="Times New Roman"/>
          <w:bCs/>
          <w:sz w:val="28"/>
          <w:szCs w:val="28"/>
        </w:rPr>
        <w:t>-п</w:t>
      </w:r>
      <w:proofErr w:type="gramEnd"/>
      <w:r w:rsidR="00296539" w:rsidRPr="003D5392">
        <w:rPr>
          <w:rFonts w:ascii="Times New Roman" w:hAnsi="Times New Roman"/>
          <w:bCs/>
          <w:sz w:val="28"/>
          <w:szCs w:val="28"/>
        </w:rPr>
        <w:t>оселения)</w:t>
      </w:r>
      <w:r w:rsidRPr="003D5392">
        <w:rPr>
          <w:rFonts w:ascii="Times New Roman" w:hAnsi="Times New Roman"/>
          <w:bCs/>
          <w:sz w:val="28"/>
          <w:szCs w:val="28"/>
        </w:rPr>
        <w:t>и оплаты денежных обязательств, подлежащих исполнению за счет бюджетных ассигнований по источникам финансирования дефицита бюджетаБарило-Крепинского сельского поселения Родионово-Несветайского района</w:t>
      </w:r>
      <w:r w:rsidR="00296539" w:rsidRPr="003D5392">
        <w:rPr>
          <w:rFonts w:ascii="Times New Roman" w:hAnsi="Times New Roman"/>
          <w:sz w:val="28"/>
          <w:szCs w:val="28"/>
        </w:rPr>
        <w:t>(далее - Порядок).</w:t>
      </w:r>
    </w:p>
    <w:p w:rsidR="0003300F" w:rsidRDefault="003D5392" w:rsidP="0003300F">
      <w:pPr>
        <w:pStyle w:val="ac"/>
        <w:suppressAutoHyphens w:val="0"/>
        <w:spacing w:after="0"/>
        <w:ind w:left="709"/>
        <w:contextualSpacing/>
        <w:jc w:val="both"/>
        <w:rPr>
          <w:rFonts w:ascii="Times New Roman" w:hAnsi="Times New Roman"/>
          <w:sz w:val="28"/>
          <w:szCs w:val="28"/>
        </w:rPr>
      </w:pPr>
      <w:r>
        <w:rPr>
          <w:rFonts w:ascii="Times New Roman" w:hAnsi="Times New Roman"/>
          <w:sz w:val="28"/>
          <w:szCs w:val="28"/>
        </w:rPr>
        <w:t xml:space="preserve">2.     </w:t>
      </w:r>
      <w:r w:rsidR="00BA34AE">
        <w:rPr>
          <w:rFonts w:ascii="Times New Roman" w:hAnsi="Times New Roman"/>
          <w:sz w:val="28"/>
          <w:szCs w:val="28"/>
        </w:rPr>
        <w:t>Настоящее постановление вступает</w:t>
      </w:r>
      <w:r w:rsidR="00BA34AE" w:rsidRPr="00296539">
        <w:rPr>
          <w:rFonts w:ascii="Times New Roman" w:hAnsi="Times New Roman"/>
          <w:sz w:val="28"/>
          <w:szCs w:val="28"/>
        </w:rPr>
        <w:t>в силу с 1 января 2022г.</w:t>
      </w:r>
    </w:p>
    <w:p w:rsidR="00BA34AE" w:rsidRPr="0003300F" w:rsidRDefault="003D5392" w:rsidP="0003300F">
      <w:pPr>
        <w:pStyle w:val="ac"/>
        <w:suppressAutoHyphens w:val="0"/>
        <w:spacing w:after="0"/>
        <w:ind w:left="0" w:firstLine="708"/>
        <w:contextualSpacing/>
        <w:jc w:val="both"/>
        <w:rPr>
          <w:rFonts w:ascii="Times New Roman" w:hAnsi="Times New Roman"/>
          <w:sz w:val="28"/>
          <w:szCs w:val="28"/>
        </w:rPr>
      </w:pPr>
      <w:r w:rsidRPr="0003300F">
        <w:rPr>
          <w:rFonts w:ascii="Times New Roman" w:hAnsi="Times New Roman"/>
          <w:sz w:val="28"/>
          <w:szCs w:val="28"/>
        </w:rPr>
        <w:t>3</w:t>
      </w:r>
      <w:r w:rsidR="00BA34AE" w:rsidRPr="0003300F">
        <w:rPr>
          <w:rFonts w:ascii="Times New Roman" w:hAnsi="Times New Roman"/>
          <w:sz w:val="28"/>
          <w:szCs w:val="28"/>
        </w:rPr>
        <w:t xml:space="preserve">.  </w:t>
      </w:r>
      <w:proofErr w:type="gramStart"/>
      <w:r w:rsidR="00BA34AE" w:rsidRPr="0003300F">
        <w:rPr>
          <w:rFonts w:ascii="Times New Roman" w:hAnsi="Times New Roman"/>
          <w:sz w:val="28"/>
          <w:szCs w:val="28"/>
        </w:rPr>
        <w:t>Контроль за</w:t>
      </w:r>
      <w:proofErr w:type="gramEnd"/>
      <w:r w:rsidR="00BA34AE" w:rsidRPr="0003300F">
        <w:rPr>
          <w:rFonts w:ascii="Times New Roman" w:hAnsi="Times New Roman"/>
          <w:sz w:val="28"/>
          <w:szCs w:val="28"/>
        </w:rPr>
        <w:t xml:space="preserve"> выполнением настоящее постановление возложить на заведующего сектора экономики и финансов Администрации сельского поселения</w:t>
      </w:r>
      <w:r w:rsidR="0003300F">
        <w:rPr>
          <w:rFonts w:ascii="Times New Roman" w:hAnsi="Times New Roman"/>
          <w:sz w:val="28"/>
          <w:szCs w:val="28"/>
        </w:rPr>
        <w:t xml:space="preserve"> </w:t>
      </w:r>
      <w:r w:rsidR="00BA34AE" w:rsidRPr="0003300F">
        <w:rPr>
          <w:rFonts w:ascii="Times New Roman" w:hAnsi="Times New Roman"/>
          <w:sz w:val="28"/>
          <w:szCs w:val="28"/>
        </w:rPr>
        <w:t>Гоголя И.В.</w:t>
      </w:r>
    </w:p>
    <w:p w:rsidR="004B0E99" w:rsidRPr="0003300F" w:rsidRDefault="004B0E99">
      <w:pPr>
        <w:spacing w:after="0" w:line="240" w:lineRule="auto"/>
        <w:ind w:left="426"/>
        <w:jc w:val="both"/>
        <w:rPr>
          <w:rFonts w:eastAsia="Calibri"/>
          <w:sz w:val="28"/>
          <w:szCs w:val="28"/>
        </w:rPr>
      </w:pPr>
    </w:p>
    <w:p w:rsidR="004B0E99" w:rsidRPr="0003300F" w:rsidRDefault="004B0E99">
      <w:pPr>
        <w:spacing w:after="0" w:line="240" w:lineRule="auto"/>
        <w:ind w:left="426"/>
        <w:jc w:val="both"/>
        <w:rPr>
          <w:rFonts w:eastAsia="Calibri"/>
          <w:sz w:val="28"/>
          <w:szCs w:val="28"/>
        </w:rPr>
      </w:pPr>
    </w:p>
    <w:p w:rsidR="004B0E99" w:rsidRPr="0003300F" w:rsidRDefault="004B0E99">
      <w:pPr>
        <w:overflowPunct w:val="0"/>
        <w:autoSpaceDE w:val="0"/>
        <w:spacing w:after="0" w:line="240" w:lineRule="auto"/>
        <w:jc w:val="both"/>
        <w:rPr>
          <w:rFonts w:eastAsia="Calibri"/>
          <w:sz w:val="28"/>
          <w:szCs w:val="28"/>
        </w:rPr>
      </w:pPr>
      <w:r w:rsidRPr="0003300F">
        <w:rPr>
          <w:rFonts w:eastAsia="Calibri"/>
          <w:sz w:val="28"/>
          <w:szCs w:val="28"/>
        </w:rPr>
        <w:t>Глава Администрации</w:t>
      </w:r>
    </w:p>
    <w:p w:rsidR="008438D5" w:rsidRPr="0003300F" w:rsidRDefault="004B0E99" w:rsidP="008438D5">
      <w:pPr>
        <w:pStyle w:val="ConsPlusNormal"/>
        <w:jc w:val="both"/>
        <w:rPr>
          <w:rFonts w:eastAsia="Calibri" w:cs="Times New Roman"/>
          <w:sz w:val="28"/>
          <w:szCs w:val="28"/>
        </w:rPr>
      </w:pPr>
      <w:r w:rsidRPr="0003300F">
        <w:rPr>
          <w:rFonts w:eastAsia="Calibri" w:cs="Times New Roman"/>
          <w:sz w:val="28"/>
          <w:szCs w:val="28"/>
        </w:rPr>
        <w:t>Барило-Креп</w:t>
      </w:r>
      <w:r w:rsidR="008438D5" w:rsidRPr="0003300F">
        <w:rPr>
          <w:rFonts w:eastAsia="Calibri" w:cs="Times New Roman"/>
          <w:sz w:val="28"/>
          <w:szCs w:val="28"/>
        </w:rPr>
        <w:t>инского сельского поселения</w:t>
      </w:r>
      <w:r w:rsidR="008438D5" w:rsidRPr="0003300F">
        <w:rPr>
          <w:rFonts w:eastAsia="Calibri" w:cs="Times New Roman"/>
          <w:sz w:val="28"/>
          <w:szCs w:val="28"/>
        </w:rPr>
        <w:tab/>
      </w:r>
      <w:r w:rsidR="008438D5" w:rsidRPr="0003300F">
        <w:rPr>
          <w:rFonts w:eastAsia="Calibri" w:cs="Times New Roman"/>
          <w:sz w:val="28"/>
          <w:szCs w:val="28"/>
        </w:rPr>
        <w:tab/>
      </w:r>
      <w:r w:rsidR="008438D5" w:rsidRPr="0003300F">
        <w:rPr>
          <w:rFonts w:eastAsia="Calibri" w:cs="Times New Roman"/>
          <w:sz w:val="28"/>
          <w:szCs w:val="28"/>
        </w:rPr>
        <w:tab/>
      </w:r>
      <w:r w:rsidR="008438D5" w:rsidRPr="0003300F">
        <w:rPr>
          <w:rFonts w:eastAsia="Calibri" w:cs="Times New Roman"/>
          <w:sz w:val="28"/>
          <w:szCs w:val="28"/>
        </w:rPr>
        <w:tab/>
        <w:t>А.В. Букуров</w:t>
      </w:r>
    </w:p>
    <w:p w:rsidR="004B0E99" w:rsidRPr="0003300F" w:rsidRDefault="004B0E99" w:rsidP="008438D5">
      <w:pPr>
        <w:pStyle w:val="ConsPlusNormal"/>
        <w:overflowPunct w:val="0"/>
        <w:rPr>
          <w:rFonts w:eastAsia="Calibri" w:cs="Times New Roman"/>
          <w:sz w:val="28"/>
          <w:szCs w:val="28"/>
        </w:rPr>
      </w:pPr>
    </w:p>
    <w:p w:rsidR="00BA34AE" w:rsidRDefault="00BA34AE" w:rsidP="003809DD">
      <w:pPr>
        <w:spacing w:after="0" w:line="240" w:lineRule="auto"/>
        <w:rPr>
          <w:rFonts w:eastAsia="Times New Roman"/>
          <w:sz w:val="28"/>
          <w:szCs w:val="28"/>
        </w:rPr>
      </w:pPr>
    </w:p>
    <w:p w:rsidR="004B0E99" w:rsidRPr="0003300F" w:rsidRDefault="004B0E99">
      <w:pPr>
        <w:spacing w:after="0" w:line="240" w:lineRule="auto"/>
        <w:jc w:val="right"/>
        <w:rPr>
          <w:rFonts w:eastAsia="Times New Roman"/>
          <w:sz w:val="24"/>
          <w:szCs w:val="24"/>
        </w:rPr>
      </w:pPr>
      <w:r w:rsidRPr="0003300F">
        <w:rPr>
          <w:rFonts w:eastAsia="Times New Roman"/>
          <w:sz w:val="24"/>
          <w:szCs w:val="24"/>
        </w:rPr>
        <w:lastRenderedPageBreak/>
        <w:t xml:space="preserve">Приложение </w:t>
      </w:r>
    </w:p>
    <w:p w:rsidR="004B0E99" w:rsidRPr="0003300F" w:rsidRDefault="004B0E99">
      <w:pPr>
        <w:spacing w:after="0" w:line="240" w:lineRule="auto"/>
        <w:jc w:val="right"/>
        <w:rPr>
          <w:rFonts w:eastAsia="Times New Roman"/>
          <w:sz w:val="24"/>
          <w:szCs w:val="24"/>
        </w:rPr>
      </w:pPr>
      <w:r w:rsidRPr="0003300F">
        <w:rPr>
          <w:rFonts w:eastAsia="Times New Roman"/>
          <w:sz w:val="24"/>
          <w:szCs w:val="24"/>
        </w:rPr>
        <w:t>к постановлению администрации</w:t>
      </w:r>
    </w:p>
    <w:p w:rsidR="004B0E99" w:rsidRPr="0003300F" w:rsidRDefault="004B0E99">
      <w:pPr>
        <w:spacing w:after="0" w:line="240" w:lineRule="auto"/>
        <w:jc w:val="right"/>
        <w:rPr>
          <w:rFonts w:eastAsia="Times New Roman"/>
          <w:sz w:val="24"/>
          <w:szCs w:val="24"/>
        </w:rPr>
      </w:pPr>
      <w:r w:rsidRPr="0003300F">
        <w:rPr>
          <w:rFonts w:eastAsia="Times New Roman"/>
          <w:sz w:val="24"/>
          <w:szCs w:val="24"/>
        </w:rPr>
        <w:t>Барило-Крепинского сельского поселения</w:t>
      </w:r>
    </w:p>
    <w:p w:rsidR="004B0E99" w:rsidRPr="0003300F" w:rsidRDefault="00BA34AE">
      <w:pPr>
        <w:spacing w:after="0" w:line="240" w:lineRule="auto"/>
        <w:ind w:left="5529"/>
        <w:jc w:val="right"/>
        <w:rPr>
          <w:rFonts w:eastAsia="Times New Roman"/>
          <w:b/>
          <w:sz w:val="24"/>
          <w:szCs w:val="24"/>
        </w:rPr>
      </w:pPr>
      <w:r w:rsidRPr="0003300F">
        <w:rPr>
          <w:rFonts w:eastAsia="Times New Roman"/>
          <w:sz w:val="24"/>
          <w:szCs w:val="24"/>
        </w:rPr>
        <w:t>от «30» декабря</w:t>
      </w:r>
      <w:r w:rsidR="004B0E99" w:rsidRPr="0003300F">
        <w:rPr>
          <w:rFonts w:eastAsia="Times New Roman"/>
          <w:sz w:val="24"/>
          <w:szCs w:val="24"/>
        </w:rPr>
        <w:t xml:space="preserve"> 2021 года № </w:t>
      </w:r>
      <w:r w:rsidRPr="0003300F">
        <w:rPr>
          <w:rFonts w:eastAsia="Times New Roman"/>
          <w:sz w:val="24"/>
          <w:szCs w:val="24"/>
        </w:rPr>
        <w:t>12</w:t>
      </w:r>
      <w:r w:rsidR="003D5392" w:rsidRPr="0003300F">
        <w:rPr>
          <w:rFonts w:eastAsia="Times New Roman"/>
          <w:sz w:val="24"/>
          <w:szCs w:val="24"/>
        </w:rPr>
        <w:t>2</w:t>
      </w:r>
    </w:p>
    <w:p w:rsidR="0003300F" w:rsidRDefault="0003300F" w:rsidP="003D5392">
      <w:pPr>
        <w:pStyle w:val="2"/>
        <w:shd w:val="clear" w:color="auto" w:fill="auto"/>
        <w:spacing w:line="240" w:lineRule="auto"/>
        <w:rPr>
          <w:sz w:val="28"/>
          <w:szCs w:val="28"/>
          <w:lang w:eastAsia="ru-RU"/>
        </w:rPr>
      </w:pPr>
    </w:p>
    <w:p w:rsidR="003D5392" w:rsidRPr="003D5392" w:rsidRDefault="003D5392" w:rsidP="003D5392">
      <w:pPr>
        <w:pStyle w:val="2"/>
        <w:shd w:val="clear" w:color="auto" w:fill="auto"/>
        <w:spacing w:line="240" w:lineRule="auto"/>
        <w:rPr>
          <w:sz w:val="28"/>
          <w:szCs w:val="28"/>
          <w:lang w:eastAsia="ru-RU"/>
        </w:rPr>
      </w:pPr>
      <w:r w:rsidRPr="003D5392">
        <w:rPr>
          <w:sz w:val="28"/>
          <w:szCs w:val="28"/>
          <w:lang w:eastAsia="ru-RU"/>
        </w:rPr>
        <w:t>Порядок</w:t>
      </w:r>
    </w:p>
    <w:p w:rsidR="0003300F" w:rsidRDefault="003D5392" w:rsidP="003D5392">
      <w:pPr>
        <w:pStyle w:val="ConsPlusNormal"/>
        <w:jc w:val="center"/>
        <w:rPr>
          <w:rFonts w:cs="Times New Roman"/>
          <w:sz w:val="28"/>
          <w:szCs w:val="28"/>
        </w:rPr>
      </w:pPr>
      <w:r w:rsidRPr="003D5392">
        <w:rPr>
          <w:rFonts w:cs="Times New Roman"/>
          <w:sz w:val="28"/>
          <w:szCs w:val="28"/>
        </w:rPr>
        <w:t xml:space="preserve">санкционирования оплаты денежных обязательств получателей средств </w:t>
      </w:r>
      <w:r w:rsidRPr="003D5392">
        <w:rPr>
          <w:bCs/>
          <w:sz w:val="28"/>
          <w:szCs w:val="28"/>
        </w:rPr>
        <w:t>бюджетаБарило-Крепинского сельского поселения Родионово-Несветайского район</w:t>
      </w:r>
      <w:r w:rsidR="00FC0E6B">
        <w:rPr>
          <w:bCs/>
          <w:sz w:val="28"/>
          <w:szCs w:val="28"/>
        </w:rPr>
        <w:t>а</w:t>
      </w:r>
      <w:r w:rsidRPr="003D5392">
        <w:rPr>
          <w:rFonts w:cs="Times New Roman"/>
          <w:sz w:val="28"/>
          <w:szCs w:val="28"/>
        </w:rPr>
        <w:t xml:space="preserve">  и оплаты денежных обязательств, подлежащих исполнению</w:t>
      </w:r>
    </w:p>
    <w:p w:rsidR="0003300F" w:rsidRDefault="003D5392" w:rsidP="003D5392">
      <w:pPr>
        <w:pStyle w:val="ConsPlusNormal"/>
        <w:jc w:val="center"/>
        <w:rPr>
          <w:bCs/>
          <w:sz w:val="28"/>
          <w:szCs w:val="28"/>
        </w:rPr>
      </w:pPr>
      <w:r w:rsidRPr="003D5392">
        <w:rPr>
          <w:rFonts w:cs="Times New Roman"/>
          <w:sz w:val="28"/>
          <w:szCs w:val="28"/>
        </w:rPr>
        <w:t xml:space="preserve"> за счет бюджетных ассигнований по источникам финансирования дефицита </w:t>
      </w:r>
      <w:r w:rsidRPr="003D5392">
        <w:rPr>
          <w:bCs/>
          <w:sz w:val="28"/>
          <w:szCs w:val="28"/>
        </w:rPr>
        <w:t xml:space="preserve">бюджетаБарило-Крепинского сельского поселения </w:t>
      </w:r>
    </w:p>
    <w:p w:rsidR="003D5392" w:rsidRPr="003D5392" w:rsidRDefault="003D5392" w:rsidP="003D5392">
      <w:pPr>
        <w:pStyle w:val="ConsPlusNormal"/>
        <w:jc w:val="center"/>
        <w:rPr>
          <w:rFonts w:cs="Times New Roman"/>
          <w:sz w:val="28"/>
          <w:szCs w:val="28"/>
        </w:rPr>
      </w:pPr>
      <w:r w:rsidRPr="003D5392">
        <w:rPr>
          <w:bCs/>
          <w:sz w:val="28"/>
          <w:szCs w:val="28"/>
        </w:rPr>
        <w:t>Родионово-Несветайского района</w:t>
      </w:r>
    </w:p>
    <w:p w:rsidR="00146F08" w:rsidRDefault="00146F08" w:rsidP="00146F08">
      <w:pPr>
        <w:pStyle w:val="ConsPlusNormal"/>
        <w:ind w:firstLine="540"/>
        <w:jc w:val="both"/>
        <w:rPr>
          <w:rFonts w:cs="Times New Roman"/>
          <w:sz w:val="28"/>
          <w:szCs w:val="28"/>
        </w:rPr>
      </w:pPr>
    </w:p>
    <w:p w:rsidR="00146F08" w:rsidRPr="00121150" w:rsidRDefault="00146F08" w:rsidP="00146F08">
      <w:pPr>
        <w:pStyle w:val="ConsPlusNormal"/>
        <w:ind w:firstLine="540"/>
        <w:jc w:val="both"/>
        <w:rPr>
          <w:rFonts w:cs="Times New Roman"/>
          <w:sz w:val="28"/>
          <w:szCs w:val="28"/>
        </w:rPr>
      </w:pPr>
      <w:r w:rsidRPr="00121150">
        <w:rPr>
          <w:rFonts w:cs="Times New Roman"/>
          <w:sz w:val="28"/>
          <w:szCs w:val="28"/>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w:t>
      </w:r>
      <w:r>
        <w:rPr>
          <w:rFonts w:cs="Times New Roman"/>
          <w:sz w:val="28"/>
          <w:szCs w:val="28"/>
        </w:rPr>
        <w:t xml:space="preserve">бюджета поселения </w:t>
      </w:r>
      <w:r w:rsidRPr="00121150">
        <w:rPr>
          <w:rFonts w:cs="Times New Roman"/>
          <w:sz w:val="28"/>
          <w:szCs w:val="28"/>
        </w:rPr>
        <w:t xml:space="preserve"> денежных обязательств получателей средств </w:t>
      </w:r>
      <w:r>
        <w:rPr>
          <w:rFonts w:cs="Times New Roman"/>
          <w:sz w:val="28"/>
          <w:szCs w:val="28"/>
        </w:rPr>
        <w:t xml:space="preserve">бюджета поселения </w:t>
      </w:r>
      <w:r w:rsidRPr="00121150">
        <w:rPr>
          <w:rFonts w:cs="Times New Roman"/>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Pr>
          <w:rFonts w:cs="Times New Roman"/>
          <w:sz w:val="28"/>
          <w:szCs w:val="28"/>
        </w:rPr>
        <w:t>бюджета поселения</w:t>
      </w:r>
      <w:r w:rsidRPr="00121150">
        <w:rPr>
          <w:rFonts w:cs="Times New Roman"/>
          <w:sz w:val="28"/>
          <w:szCs w:val="28"/>
        </w:rPr>
        <w:t>.</w:t>
      </w:r>
    </w:p>
    <w:p w:rsidR="00146F08" w:rsidRPr="003809DD" w:rsidRDefault="00146F08" w:rsidP="003809DD">
      <w:pPr>
        <w:pStyle w:val="ConsPlusNormal"/>
        <w:spacing w:before="220"/>
        <w:ind w:firstLine="540"/>
        <w:jc w:val="both"/>
        <w:rPr>
          <w:sz w:val="28"/>
          <w:szCs w:val="28"/>
          <w:lang w:eastAsia="ru-RU"/>
        </w:rPr>
      </w:pPr>
      <w:r w:rsidRPr="00121150">
        <w:rPr>
          <w:rFonts w:cs="Times New Roman"/>
          <w:sz w:val="28"/>
          <w:szCs w:val="28"/>
        </w:rPr>
        <w:t xml:space="preserve">2. </w:t>
      </w:r>
      <w:r w:rsidR="003809DD" w:rsidRPr="003809DD">
        <w:rPr>
          <w:sz w:val="28"/>
          <w:szCs w:val="28"/>
          <w:lang w:eastAsia="ru-RU"/>
        </w:rPr>
        <w:t>Для оплаты денежных обязательств получатель средств бюджета сельского поселения (администратор источников финансирования дефицита бюджета сельского поселения представляет в Отдел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bookmarkStart w:id="0" w:name="P47"/>
      <w:bookmarkEnd w:id="0"/>
      <w:r w:rsidRPr="003809DD">
        <w:rPr>
          <w:rFonts w:eastAsia="Times New Roman"/>
          <w:sz w:val="28"/>
          <w:szCs w:val="28"/>
          <w:lang w:eastAsia="ru-RU"/>
        </w:rPr>
        <w:t xml:space="preserve">3. Отдел проверяет Распоряжение на наличие в нем реквизитов и показателей, предусмотренных </w:t>
      </w:r>
      <w:hyperlink w:anchor="P50" w:history="1">
        <w:r w:rsidRPr="003809DD">
          <w:rPr>
            <w:rFonts w:eastAsia="Times New Roman"/>
            <w:sz w:val="28"/>
            <w:szCs w:val="28"/>
            <w:lang w:eastAsia="ru-RU"/>
          </w:rPr>
          <w:t>пунктом 4</w:t>
        </w:r>
      </w:hyperlink>
      <w:r w:rsidRPr="003809DD">
        <w:rPr>
          <w:rFonts w:eastAsia="Times New Roman"/>
          <w:sz w:val="28"/>
          <w:szCs w:val="28"/>
          <w:lang w:eastAsia="ru-RU"/>
        </w:rPr>
        <w:t xml:space="preserve">настоящего Порядка (с учетом положений </w:t>
      </w:r>
      <w:hyperlink w:anchor="P82" w:history="1">
        <w:r w:rsidRPr="003809DD">
          <w:rPr>
            <w:rFonts w:eastAsia="Times New Roman"/>
            <w:sz w:val="28"/>
            <w:szCs w:val="28"/>
            <w:lang w:eastAsia="ru-RU"/>
          </w:rPr>
          <w:t>пункта 5</w:t>
        </w:r>
      </w:hyperlink>
      <w:r w:rsidRPr="003809DD">
        <w:rPr>
          <w:rFonts w:eastAsia="Times New Roman"/>
          <w:sz w:val="28"/>
          <w:szCs w:val="28"/>
          <w:lang w:eastAsia="ru-RU"/>
        </w:rPr>
        <w:t xml:space="preserve"> настоящего Порядка), на соответствие требованиям, установленным </w:t>
      </w:r>
      <w:hyperlink w:anchor="P87" w:history="1">
        <w:r w:rsidRPr="003809DD">
          <w:rPr>
            <w:rFonts w:eastAsia="Times New Roman"/>
            <w:sz w:val="28"/>
            <w:szCs w:val="28"/>
            <w:lang w:eastAsia="ru-RU"/>
          </w:rPr>
          <w:t>пунктами 6</w:t>
        </w:r>
      </w:hyperlink>
      <w:r w:rsidRPr="003809DD">
        <w:rPr>
          <w:rFonts w:eastAsia="Times New Roman"/>
          <w:sz w:val="28"/>
          <w:szCs w:val="28"/>
          <w:lang w:eastAsia="ru-RU"/>
        </w:rPr>
        <w:t xml:space="preserve">, 8, </w:t>
      </w:r>
      <w:hyperlink w:anchor="P119" w:history="1">
        <w:r w:rsidRPr="003809DD">
          <w:rPr>
            <w:rFonts w:eastAsia="Times New Roman"/>
            <w:sz w:val="28"/>
            <w:szCs w:val="28"/>
            <w:lang w:eastAsia="ru-RU"/>
          </w:rPr>
          <w:t>9</w:t>
        </w:r>
      </w:hyperlink>
      <w:r w:rsidRPr="003809DD">
        <w:rPr>
          <w:rFonts w:eastAsia="Times New Roman"/>
          <w:sz w:val="28"/>
          <w:szCs w:val="28"/>
          <w:lang w:eastAsia="ru-RU"/>
        </w:rPr>
        <w:t xml:space="preserve">настоящего Порядка, а также наличие документов, предусмотренных </w:t>
      </w:r>
      <w:hyperlink w:anchor="P115" w:history="1">
        <w:r w:rsidRPr="003809DD">
          <w:rPr>
            <w:rFonts w:eastAsia="Times New Roman"/>
            <w:sz w:val="28"/>
            <w:szCs w:val="28"/>
            <w:lang w:eastAsia="ru-RU"/>
          </w:rPr>
          <w:t>пунктом 7</w:t>
        </w:r>
      </w:hyperlink>
      <w:r w:rsidRPr="003809DD">
        <w:rPr>
          <w:rFonts w:eastAsia="Times New Roman"/>
          <w:sz w:val="28"/>
          <w:szCs w:val="28"/>
          <w:lang w:eastAsia="ru-RU"/>
        </w:rPr>
        <w:t xml:space="preserve"> настоящего Порядка:</w:t>
      </w:r>
    </w:p>
    <w:p w:rsidR="003809DD" w:rsidRPr="003809DD" w:rsidRDefault="003809DD" w:rsidP="003809DD">
      <w:pPr>
        <w:widowControl w:val="0"/>
        <w:suppressAutoHyphens w:val="0"/>
        <w:autoSpaceDE w:val="0"/>
        <w:autoSpaceDN w:val="0"/>
        <w:spacing w:before="220" w:after="0" w:line="240" w:lineRule="auto"/>
        <w:ind w:firstLine="540"/>
        <w:jc w:val="both"/>
        <w:rPr>
          <w:rFonts w:eastAsia="Times New Roman"/>
          <w:sz w:val="28"/>
          <w:szCs w:val="28"/>
          <w:lang w:eastAsia="ru-RU"/>
        </w:rPr>
      </w:pPr>
      <w:r w:rsidRPr="003809DD">
        <w:rPr>
          <w:rFonts w:eastAsia="Times New Roman"/>
          <w:sz w:val="28"/>
          <w:szCs w:val="28"/>
          <w:lang w:eastAsia="ru-RU"/>
        </w:rPr>
        <w:t>не позднее второго рабочего дня, следующего за днем представления получателем средств бюджета сельского поселения (администратором источников финансирования дефицита бюджета сельского поселения) Распоряжения в Отдел.</w:t>
      </w:r>
    </w:p>
    <w:p w:rsidR="003809DD" w:rsidRPr="003809DD" w:rsidRDefault="003809DD" w:rsidP="003809DD">
      <w:pPr>
        <w:widowControl w:val="0"/>
        <w:suppressAutoHyphens w:val="0"/>
        <w:autoSpaceDE w:val="0"/>
        <w:autoSpaceDN w:val="0"/>
        <w:spacing w:before="220" w:after="0" w:line="240" w:lineRule="auto"/>
        <w:ind w:firstLine="540"/>
        <w:jc w:val="both"/>
        <w:rPr>
          <w:rFonts w:eastAsia="Times New Roman"/>
          <w:sz w:val="28"/>
          <w:szCs w:val="28"/>
          <w:lang w:eastAsia="ru-RU"/>
        </w:rPr>
      </w:pPr>
      <w:bookmarkStart w:id="1" w:name="P50"/>
      <w:bookmarkEnd w:id="1"/>
      <w:r w:rsidRPr="003809DD">
        <w:rPr>
          <w:rFonts w:eastAsia="Times New Roman"/>
          <w:sz w:val="28"/>
          <w:szCs w:val="28"/>
          <w:lang w:eastAsia="ru-RU"/>
        </w:rPr>
        <w:t>4. Распоряжение проверяется на наличие в нем следующих реквизитов и показателей:</w:t>
      </w:r>
    </w:p>
    <w:p w:rsidR="003809DD" w:rsidRPr="003809DD" w:rsidRDefault="003809DD" w:rsidP="003809DD">
      <w:pPr>
        <w:widowControl w:val="0"/>
        <w:suppressAutoHyphens w:val="0"/>
        <w:autoSpaceDE w:val="0"/>
        <w:autoSpaceDN w:val="0"/>
        <w:spacing w:before="220" w:after="0" w:line="240" w:lineRule="auto"/>
        <w:ind w:firstLine="540"/>
        <w:jc w:val="both"/>
        <w:rPr>
          <w:rFonts w:eastAsia="Times New Roman"/>
          <w:sz w:val="28"/>
          <w:szCs w:val="28"/>
          <w:lang w:eastAsia="ru-RU"/>
        </w:rPr>
      </w:pPr>
      <w:r w:rsidRPr="003809DD">
        <w:rPr>
          <w:rFonts w:eastAsia="Times New Roman"/>
          <w:sz w:val="28"/>
          <w:szCs w:val="28"/>
          <w:lang w:eastAsia="ru-RU"/>
        </w:rPr>
        <w:t>1) подписей, соответствующих имеющимся образцам, представленным получателем средств бюджета сельского поселения (администратором источников финансирования дефицита бюджета сельского поселения) для открытия соответствующего лицевого счета в порядке, установленным Федеральным казначейством;</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 xml:space="preserve">2) уникального кода получателя средств бюджета сельского поселения по реестру участников бюджетного процесса, а также получателей средств из бюджета сельского поселения, порядок формирования и ведения которого устанавливается </w:t>
      </w:r>
      <w:r w:rsidRPr="003809DD">
        <w:rPr>
          <w:rFonts w:eastAsia="Times New Roman"/>
          <w:sz w:val="28"/>
          <w:szCs w:val="28"/>
          <w:lang w:eastAsia="ru-RU"/>
        </w:rPr>
        <w:lastRenderedPageBreak/>
        <w:t>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trike/>
          <w:sz w:val="28"/>
          <w:szCs w:val="28"/>
          <w:lang w:eastAsia="ru-RU"/>
        </w:rPr>
      </w:pPr>
      <w:r w:rsidRPr="003809DD">
        <w:rPr>
          <w:rFonts w:eastAsia="Times New Roman"/>
          <w:sz w:val="28"/>
          <w:szCs w:val="28"/>
          <w:lang w:eastAsia="ru-RU"/>
        </w:rPr>
        <w:t>3) кодов классификации расходов бюджета сельского поселения (классификации источников финансирования дефицитов бюджета сельского поселения),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сельского поселения, в соответствии с порядком составления и ведения сводной бюджетной росписи бюджета сельского поселения (далее - Порядок составления и ведения сводной бюджетной росписи бюджета сельского поселения),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 xml:space="preserve">4) суммы перечисления и кода валюты в соответствии с Общероссийским </w:t>
      </w:r>
      <w:hyperlink r:id="rId7" w:history="1">
        <w:r w:rsidRPr="003809DD">
          <w:rPr>
            <w:rFonts w:eastAsia="Times New Roman"/>
            <w:sz w:val="28"/>
            <w:szCs w:val="28"/>
            <w:lang w:eastAsia="ru-RU"/>
          </w:rPr>
          <w:t>классификатором</w:t>
        </w:r>
      </w:hyperlink>
      <w:r w:rsidRPr="003809DD">
        <w:rPr>
          <w:rFonts w:eastAsia="Times New Roman"/>
          <w:sz w:val="28"/>
          <w:szCs w:val="28"/>
          <w:lang w:eastAsia="ru-RU"/>
        </w:rPr>
        <w:t xml:space="preserve"> валют, в которой он должен быть произведен;</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5) вида средств;</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6)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7) номера учтенного в Отделе бюджетного обязательства и номера денежного обязательства получателя средств бюджета сельского поселения (при наличии);</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8) номера и серии чека;</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9) срока действия чека;</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10) фамилии, имени и отчества получателя средств по чеку;</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11) данных документов, удостоверяющих личность получателя средств по чеку;</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bookmarkStart w:id="2" w:name="P76"/>
      <w:bookmarkEnd w:id="2"/>
      <w:r w:rsidRPr="003809DD">
        <w:rPr>
          <w:rFonts w:eastAsia="Times New Roman"/>
          <w:sz w:val="28"/>
          <w:szCs w:val="28"/>
          <w:lang w:eastAsia="ru-RU"/>
        </w:rPr>
        <w:t>13)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сельского поселения, и документов, подтверждающих возникновение денежных обязательств получателей средств бюджета сельского поселения, предоставляемых получателями средств бюджета сельского поселения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сельского поселения, установленным постановлением Администрации сельского поселения (далее - порядок учета обязательств);</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w:t>
      </w:r>
      <w:r w:rsidRPr="003809DD">
        <w:rPr>
          <w:rFonts w:eastAsia="Times New Roman"/>
          <w:sz w:val="28"/>
          <w:szCs w:val="28"/>
          <w:lang w:eastAsia="ru-RU"/>
        </w:rPr>
        <w:lastRenderedPageBreak/>
        <w:t>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bookmarkStart w:id="3" w:name="P81"/>
      <w:bookmarkEnd w:id="3"/>
      <w:r w:rsidRPr="003809DD">
        <w:rPr>
          <w:rFonts w:eastAsia="Times New Roman"/>
          <w:sz w:val="28"/>
          <w:szCs w:val="28"/>
          <w:lang w:eastAsia="ru-RU"/>
        </w:rPr>
        <w:t>15)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trike/>
          <w:sz w:val="28"/>
          <w:szCs w:val="28"/>
          <w:lang w:eastAsia="ru-RU"/>
        </w:rPr>
      </w:pPr>
      <w:bookmarkStart w:id="4" w:name="P82"/>
      <w:bookmarkEnd w:id="4"/>
      <w:r w:rsidRPr="003809DD">
        <w:rPr>
          <w:rFonts w:eastAsia="Times New Roman"/>
          <w:sz w:val="28"/>
          <w:szCs w:val="28"/>
          <w:lang w:eastAsia="ru-RU"/>
        </w:rPr>
        <w:t xml:space="preserve">5. Требования </w:t>
      </w:r>
      <w:hyperlink w:anchor="P76" w:history="1">
        <w:r w:rsidRPr="003809DD">
          <w:rPr>
            <w:rFonts w:eastAsia="Times New Roman"/>
            <w:sz w:val="28"/>
            <w:szCs w:val="28"/>
            <w:lang w:eastAsia="ru-RU"/>
          </w:rPr>
          <w:t>подпункта 13 пункта 4</w:t>
        </w:r>
      </w:hyperlink>
      <w:r w:rsidRPr="003809DD">
        <w:rPr>
          <w:rFonts w:eastAsia="Times New Roman"/>
          <w:sz w:val="28"/>
          <w:szCs w:val="28"/>
          <w:lang w:eastAsia="ru-RU"/>
        </w:rPr>
        <w:t>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В одном Распоряжении может содержаться несколько сумм</w:t>
      </w:r>
      <w:bookmarkStart w:id="5" w:name="_GoBack"/>
      <w:bookmarkEnd w:id="5"/>
      <w:r w:rsidRPr="003809DD">
        <w:rPr>
          <w:rFonts w:eastAsia="Times New Roman"/>
          <w:sz w:val="28"/>
          <w:szCs w:val="28"/>
          <w:lang w:eastAsia="ru-RU"/>
        </w:rPr>
        <w:t xml:space="preserve"> перечислений по разным кодам классификации расходов бюджета сельского поселения (классификации источников финансирования дефицитов бюджета сельского поселения) в рамках одного денежного обязательства получателя средств бюджета сельского поселения (администратора источников финансирования дефицита бюджета сельского поселения).</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bookmarkStart w:id="6" w:name="P87"/>
      <w:bookmarkEnd w:id="6"/>
      <w:r w:rsidRPr="003809DD">
        <w:rPr>
          <w:rFonts w:eastAsia="Times New Roman"/>
          <w:sz w:val="28"/>
          <w:szCs w:val="28"/>
          <w:lang w:eastAsia="ru-RU"/>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bookmarkStart w:id="7" w:name="P88"/>
      <w:bookmarkEnd w:id="7"/>
      <w:r w:rsidRPr="003809DD">
        <w:rPr>
          <w:rFonts w:eastAsia="Times New Roman"/>
          <w:sz w:val="28"/>
          <w:szCs w:val="28"/>
          <w:lang w:eastAsia="ru-RU"/>
        </w:rPr>
        <w:t>1) соответствие указанных в Распоряжении кодов классификации расходов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2) соответствие указанных в Распоряжении кодов видов расходов классификации расходов бюджета сельского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trike/>
          <w:sz w:val="28"/>
          <w:szCs w:val="28"/>
          <w:lang w:eastAsia="ru-RU"/>
        </w:rPr>
      </w:pPr>
      <w:r w:rsidRPr="003809DD">
        <w:rPr>
          <w:rFonts w:eastAsia="Times New Roman"/>
          <w:sz w:val="28"/>
          <w:szCs w:val="28"/>
          <w:lang w:eastAsia="ru-RU"/>
        </w:rPr>
        <w:t xml:space="preserve">3) </w:t>
      </w:r>
      <w:proofErr w:type="spellStart"/>
      <w:r w:rsidRPr="003809DD">
        <w:rPr>
          <w:rFonts w:eastAsia="Times New Roman"/>
          <w:sz w:val="28"/>
          <w:szCs w:val="28"/>
          <w:lang w:eastAsia="ru-RU"/>
        </w:rPr>
        <w:t>непревышение</w:t>
      </w:r>
      <w:proofErr w:type="spellEnd"/>
      <w:r w:rsidRPr="003809DD">
        <w:rPr>
          <w:rFonts w:eastAsia="Times New Roman"/>
          <w:sz w:val="28"/>
          <w:szCs w:val="28"/>
          <w:lang w:eastAsia="ru-RU"/>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4)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 xml:space="preserve">5) соответствие реквизитов Распоряжения требованиям бюджетного </w:t>
      </w:r>
      <w:r w:rsidRPr="003809DD">
        <w:rPr>
          <w:rFonts w:eastAsia="Times New Roman"/>
          <w:sz w:val="28"/>
          <w:szCs w:val="28"/>
          <w:lang w:eastAsia="ru-RU"/>
        </w:rPr>
        <w:lastRenderedPageBreak/>
        <w:t>законодательства Российской Федерации о перечислении средств бюджета сельского поселения на соответствующие казначейские счета;</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6) соответствие кода классификации расходов бюджета сельского поселения и уникального кода объекта капитального строительства или объекта недвижимого имущества по денежному обязательству и платежу;</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 xml:space="preserve">7) </w:t>
      </w:r>
      <w:proofErr w:type="spellStart"/>
      <w:r w:rsidRPr="003809DD">
        <w:rPr>
          <w:rFonts w:eastAsia="Times New Roman"/>
          <w:sz w:val="28"/>
          <w:szCs w:val="28"/>
          <w:lang w:eastAsia="ru-RU"/>
        </w:rPr>
        <w:t>непревышение</w:t>
      </w:r>
      <w:proofErr w:type="spellEnd"/>
      <w:r w:rsidRPr="003809DD">
        <w:rPr>
          <w:rFonts w:eastAsia="Times New Roman"/>
          <w:sz w:val="28"/>
          <w:szCs w:val="28"/>
          <w:lang w:eastAsia="ru-RU"/>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3809DD" w:rsidRPr="003809DD" w:rsidRDefault="003809DD" w:rsidP="003809DD">
      <w:pPr>
        <w:widowControl w:val="0"/>
        <w:suppressAutoHyphens w:val="0"/>
        <w:autoSpaceDE w:val="0"/>
        <w:autoSpaceDN w:val="0"/>
        <w:adjustRightInd w:val="0"/>
        <w:spacing w:after="0" w:line="240" w:lineRule="auto"/>
        <w:ind w:firstLine="540"/>
        <w:jc w:val="both"/>
        <w:rPr>
          <w:rFonts w:eastAsiaTheme="minorEastAsia"/>
          <w:sz w:val="28"/>
          <w:szCs w:val="28"/>
          <w:lang w:eastAsia="ru-RU"/>
        </w:rPr>
      </w:pPr>
      <w:bookmarkStart w:id="8" w:name="P103"/>
      <w:bookmarkStart w:id="9" w:name="P110"/>
      <w:bookmarkEnd w:id="8"/>
      <w:bookmarkEnd w:id="9"/>
      <w:r w:rsidRPr="003809DD">
        <w:rPr>
          <w:rFonts w:eastAsiaTheme="minorEastAsia"/>
          <w:sz w:val="28"/>
          <w:szCs w:val="28"/>
          <w:lang w:eastAsia="ru-RU"/>
        </w:rPr>
        <w:t xml:space="preserve">7. </w:t>
      </w:r>
      <w:bookmarkStart w:id="10" w:name="P117"/>
      <w:bookmarkStart w:id="11" w:name="P118"/>
      <w:bookmarkEnd w:id="10"/>
      <w:bookmarkEnd w:id="11"/>
      <w:r w:rsidRPr="003809DD">
        <w:rPr>
          <w:rFonts w:eastAsiaTheme="minorEastAsia"/>
          <w:sz w:val="28"/>
          <w:szCs w:val="28"/>
          <w:lang w:eastAsia="ru-RU"/>
        </w:rPr>
        <w:t xml:space="preserve">В случае если Распоряжение представляется для оплаты денежного обязательства, сформированного Отделом в соответствии с порядком учета обязательств, получатель средств бюджета </w:t>
      </w:r>
      <w:r w:rsidR="009631EE">
        <w:rPr>
          <w:rFonts w:eastAsiaTheme="minorEastAsia"/>
          <w:sz w:val="28"/>
          <w:szCs w:val="28"/>
          <w:lang w:eastAsia="ru-RU"/>
        </w:rPr>
        <w:t>Барило-Крепинского</w:t>
      </w:r>
      <w:r w:rsidRPr="003809DD">
        <w:rPr>
          <w:rFonts w:eastAsiaTheme="minorEastAsia"/>
          <w:sz w:val="28"/>
          <w:szCs w:val="28"/>
          <w:lang w:eastAsia="ru-RU"/>
        </w:rPr>
        <w:t xml:space="preserve"> сельского поселения представляет в Отдел вместе с Распоряжением указанный в нем документ, подтверждающий возникновение денежного обязательства, за исключением документов-оснований предусмотренных пунктами 3-6, 9-11 графы 2 Перечня документов, на основании которых возникают бюджетные обязательства получателей средств бюджета </w:t>
      </w:r>
      <w:r>
        <w:rPr>
          <w:rFonts w:eastAsiaTheme="minorEastAsia"/>
          <w:sz w:val="28"/>
          <w:szCs w:val="28"/>
          <w:lang w:eastAsia="ru-RU"/>
        </w:rPr>
        <w:t>Барило-Крепинского</w:t>
      </w:r>
      <w:r w:rsidRPr="003809DD">
        <w:rPr>
          <w:rFonts w:eastAsiaTheme="minorEastAsia"/>
          <w:sz w:val="28"/>
          <w:szCs w:val="28"/>
          <w:lang w:eastAsia="ru-RU"/>
        </w:rPr>
        <w:t xml:space="preserve"> сельского поселения и документов, подтверждающих возникновение денежных обязательств получателей средств бюджета </w:t>
      </w:r>
      <w:r w:rsidR="009631EE">
        <w:rPr>
          <w:rFonts w:eastAsiaTheme="minorEastAsia"/>
          <w:sz w:val="28"/>
          <w:szCs w:val="28"/>
          <w:lang w:eastAsia="ru-RU"/>
        </w:rPr>
        <w:t>Барило-Крепинского</w:t>
      </w:r>
      <w:r w:rsidRPr="003809DD">
        <w:rPr>
          <w:rFonts w:eastAsiaTheme="minorEastAsia"/>
          <w:sz w:val="28"/>
          <w:szCs w:val="28"/>
          <w:lang w:eastAsia="ru-RU"/>
        </w:rPr>
        <w:t xml:space="preserve"> сельского поселения. </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 xml:space="preserve">При проведении процедуры санкционирования оплаты денежных обязательств по расходам получателей средств бюджета </w:t>
      </w:r>
      <w:r w:rsidR="009631EE">
        <w:rPr>
          <w:rFonts w:eastAsiaTheme="minorEastAsia"/>
          <w:sz w:val="28"/>
          <w:szCs w:val="28"/>
          <w:lang w:eastAsia="ru-RU"/>
        </w:rPr>
        <w:t>Барило-Крепинского</w:t>
      </w:r>
      <w:r w:rsidRPr="003809DD">
        <w:rPr>
          <w:rFonts w:eastAsia="Times New Roman"/>
          <w:sz w:val="28"/>
          <w:szCs w:val="28"/>
          <w:lang w:eastAsia="ru-RU"/>
        </w:rPr>
        <w:t xml:space="preserve"> сельского поселения, в части </w:t>
      </w:r>
      <w:proofErr w:type="spellStart"/>
      <w:r w:rsidRPr="003809DD">
        <w:rPr>
          <w:rFonts w:eastAsia="Times New Roman"/>
          <w:sz w:val="28"/>
          <w:szCs w:val="28"/>
          <w:lang w:eastAsia="ru-RU"/>
        </w:rPr>
        <w:t>софинансирования</w:t>
      </w:r>
      <w:proofErr w:type="spellEnd"/>
      <w:r w:rsidRPr="003809DD">
        <w:rPr>
          <w:rFonts w:eastAsia="Times New Roman"/>
          <w:sz w:val="28"/>
          <w:szCs w:val="28"/>
          <w:lang w:eastAsia="ru-RU"/>
        </w:rPr>
        <w:t xml:space="preserve"> которых предоставляется субсидия, иной межбюджетный трансферт, имеющий целевое назначение, из федерального бюджета бюджету </w:t>
      </w:r>
      <w:r w:rsidR="009631EE">
        <w:rPr>
          <w:rFonts w:eastAsiaTheme="minorEastAsia"/>
          <w:sz w:val="28"/>
          <w:szCs w:val="28"/>
          <w:lang w:eastAsia="ru-RU"/>
        </w:rPr>
        <w:t>Барило-Крепинского</w:t>
      </w:r>
      <w:r w:rsidRPr="003809DD">
        <w:rPr>
          <w:rFonts w:eastAsia="Times New Roman"/>
          <w:sz w:val="28"/>
          <w:szCs w:val="28"/>
          <w:lang w:eastAsia="ru-RU"/>
        </w:rPr>
        <w:t xml:space="preserve"> сельского поселения, необходимо руководствоваться действующими нормативными правовыми актами Минфина России.</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8.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 xml:space="preserve">1) соответствие указанных в Распоряжении кодов классификации расходов бюджета сельского </w:t>
      </w:r>
      <w:proofErr w:type="spellStart"/>
      <w:r w:rsidRPr="003809DD">
        <w:rPr>
          <w:rFonts w:eastAsia="Times New Roman"/>
          <w:sz w:val="28"/>
          <w:szCs w:val="28"/>
          <w:lang w:eastAsia="ru-RU"/>
        </w:rPr>
        <w:t>поселениякодам</w:t>
      </w:r>
      <w:proofErr w:type="spellEnd"/>
      <w:r w:rsidRPr="003809DD">
        <w:rPr>
          <w:rFonts w:eastAsia="Times New Roman"/>
          <w:sz w:val="28"/>
          <w:szCs w:val="28"/>
          <w:lang w:eastAsia="ru-RU"/>
        </w:rPr>
        <w:t xml:space="preserve"> бюджетной классификации Российской Федерации, действующим в текущем финансовом году на момент представления Распоряжения;</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2) соответствие указанных в Распоряжении кодов видов расходов классификации расходов бюджета сельского поселения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 xml:space="preserve">3) </w:t>
      </w:r>
      <w:proofErr w:type="spellStart"/>
      <w:r w:rsidRPr="003809DD">
        <w:rPr>
          <w:rFonts w:eastAsia="Times New Roman"/>
          <w:sz w:val="28"/>
          <w:szCs w:val="28"/>
          <w:lang w:eastAsia="ru-RU"/>
        </w:rPr>
        <w:t>непревышение</w:t>
      </w:r>
      <w:proofErr w:type="spellEnd"/>
      <w:r w:rsidRPr="003809DD">
        <w:rPr>
          <w:rFonts w:eastAsia="Times New Roman"/>
          <w:sz w:val="28"/>
          <w:szCs w:val="28"/>
          <w:lang w:eastAsia="ru-RU"/>
        </w:rPr>
        <w:t xml:space="preserve"> сумм, указанных в Распоряжении, над остатками соответствующих бюджетных ассигнований, учтенных на лицевом счете получателя средств бюджета сельского поселения.</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bookmarkStart w:id="12" w:name="P119"/>
      <w:bookmarkStart w:id="13" w:name="P123"/>
      <w:bookmarkEnd w:id="12"/>
      <w:bookmarkEnd w:id="13"/>
      <w:r w:rsidRPr="003809DD">
        <w:rPr>
          <w:rFonts w:eastAsia="Times New Roman"/>
          <w:sz w:val="28"/>
          <w:szCs w:val="28"/>
          <w:lang w:eastAsia="ru-RU"/>
        </w:rPr>
        <w:t>9. При санкционировании оплаты денежных обязательств по перечислениям по источникам финансирования дефицита бюджета сельского поселения осуществляется проверка Распоряжения по следующим направлениям:</w:t>
      </w:r>
    </w:p>
    <w:p w:rsidR="003809DD" w:rsidRPr="003809DD" w:rsidRDefault="003809DD" w:rsidP="003809DD">
      <w:pPr>
        <w:widowControl w:val="0"/>
        <w:suppressAutoHyphens w:val="0"/>
        <w:autoSpaceDE w:val="0"/>
        <w:autoSpaceDN w:val="0"/>
        <w:spacing w:after="0" w:line="240" w:lineRule="auto"/>
        <w:ind w:firstLine="539"/>
        <w:jc w:val="both"/>
        <w:rPr>
          <w:rFonts w:eastAsia="Times New Roman"/>
          <w:sz w:val="28"/>
          <w:szCs w:val="28"/>
          <w:lang w:eastAsia="ru-RU"/>
        </w:rPr>
      </w:pPr>
      <w:r w:rsidRPr="003809DD">
        <w:rPr>
          <w:rFonts w:eastAsia="Times New Roman"/>
          <w:sz w:val="28"/>
          <w:szCs w:val="28"/>
          <w:lang w:eastAsia="ru-RU"/>
        </w:rPr>
        <w:t>1) соответствие указанных в Распоряжении кодов классификации источников финансирования дефицита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lastRenderedPageBreak/>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 xml:space="preserve">3) </w:t>
      </w:r>
      <w:proofErr w:type="spellStart"/>
      <w:r w:rsidRPr="003809DD">
        <w:rPr>
          <w:rFonts w:eastAsia="Times New Roman"/>
          <w:sz w:val="28"/>
          <w:szCs w:val="28"/>
          <w:lang w:eastAsia="ru-RU"/>
        </w:rPr>
        <w:t>непревышение</w:t>
      </w:r>
      <w:proofErr w:type="spellEnd"/>
      <w:r w:rsidRPr="003809DD">
        <w:rPr>
          <w:rFonts w:eastAsia="Times New Roman"/>
          <w:sz w:val="28"/>
          <w:szCs w:val="28"/>
          <w:lang w:eastAsia="ru-RU"/>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 сельского поселения.</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 xml:space="preserve">10. В случае если информация, указанная в Распоряжении, или его форма не соответствуют требованиям, установленным </w:t>
      </w:r>
      <w:hyperlink w:anchor="P47" w:history="1">
        <w:r w:rsidRPr="003809DD">
          <w:rPr>
            <w:rFonts w:eastAsia="Times New Roman"/>
            <w:sz w:val="28"/>
            <w:szCs w:val="28"/>
            <w:lang w:eastAsia="ru-RU"/>
          </w:rPr>
          <w:t>пунктами 3</w:t>
        </w:r>
      </w:hyperlink>
      <w:r w:rsidRPr="003809DD">
        <w:rPr>
          <w:rFonts w:eastAsia="Times New Roman"/>
          <w:sz w:val="28"/>
          <w:szCs w:val="28"/>
          <w:lang w:eastAsia="ru-RU"/>
        </w:rPr>
        <w:t xml:space="preserve">, </w:t>
      </w:r>
      <w:hyperlink w:anchor="P50" w:history="1">
        <w:r w:rsidRPr="003809DD">
          <w:rPr>
            <w:rFonts w:eastAsia="Times New Roman"/>
            <w:sz w:val="28"/>
            <w:szCs w:val="28"/>
            <w:lang w:eastAsia="ru-RU"/>
          </w:rPr>
          <w:t>4</w:t>
        </w:r>
      </w:hyperlink>
      <w:r w:rsidRPr="003809DD">
        <w:rPr>
          <w:rFonts w:eastAsia="Times New Roman"/>
          <w:sz w:val="28"/>
          <w:szCs w:val="28"/>
          <w:lang w:eastAsia="ru-RU"/>
        </w:rPr>
        <w:t xml:space="preserve">, </w:t>
      </w:r>
      <w:hyperlink w:anchor="P88" w:history="1">
        <w:r w:rsidRPr="003809DD">
          <w:rPr>
            <w:rFonts w:eastAsia="Times New Roman"/>
            <w:sz w:val="28"/>
            <w:szCs w:val="28"/>
            <w:lang w:eastAsia="ru-RU"/>
          </w:rPr>
          <w:t>подпунктами 1</w:t>
        </w:r>
      </w:hyperlink>
      <w:r w:rsidRPr="003809DD">
        <w:rPr>
          <w:rFonts w:eastAsia="Times New Roman"/>
          <w:sz w:val="28"/>
          <w:szCs w:val="28"/>
          <w:lang w:eastAsia="ru-RU"/>
        </w:rPr>
        <w:t xml:space="preserve"> - </w:t>
      </w:r>
      <w:hyperlink w:anchor="P103" w:history="1">
        <w:r w:rsidRPr="003809DD">
          <w:rPr>
            <w:rFonts w:eastAsia="Times New Roman"/>
            <w:sz w:val="28"/>
            <w:szCs w:val="28"/>
            <w:lang w:eastAsia="ru-RU"/>
          </w:rPr>
          <w:t>7</w:t>
        </w:r>
      </w:hyperlink>
      <w:hyperlink w:anchor="P110" w:history="1">
        <w:r w:rsidRPr="003809DD">
          <w:rPr>
            <w:rFonts w:eastAsia="Times New Roman"/>
            <w:sz w:val="28"/>
            <w:szCs w:val="28"/>
            <w:lang w:eastAsia="ru-RU"/>
          </w:rPr>
          <w:t xml:space="preserve"> пункта 6</w:t>
        </w:r>
      </w:hyperlink>
      <w:r w:rsidRPr="003809DD">
        <w:rPr>
          <w:rFonts w:eastAsia="Times New Roman"/>
          <w:sz w:val="28"/>
          <w:szCs w:val="28"/>
          <w:lang w:eastAsia="ru-RU"/>
        </w:rPr>
        <w:t xml:space="preserve">, </w:t>
      </w:r>
      <w:hyperlink w:anchor="P115" w:history="1">
        <w:r w:rsidRPr="003809DD">
          <w:rPr>
            <w:rFonts w:eastAsia="Times New Roman"/>
            <w:sz w:val="28"/>
            <w:szCs w:val="28"/>
            <w:lang w:eastAsia="ru-RU"/>
          </w:rPr>
          <w:t>пунктами 7</w:t>
        </w:r>
      </w:hyperlink>
      <w:r w:rsidRPr="003809DD">
        <w:rPr>
          <w:rFonts w:eastAsia="Times New Roman"/>
          <w:sz w:val="28"/>
          <w:szCs w:val="28"/>
          <w:lang w:eastAsia="ru-RU"/>
        </w:rPr>
        <w:t xml:space="preserve">, </w:t>
      </w:r>
      <w:hyperlink w:anchor="P117" w:history="1">
        <w:r w:rsidRPr="003809DD">
          <w:rPr>
            <w:rFonts w:eastAsia="Times New Roman"/>
            <w:sz w:val="28"/>
            <w:szCs w:val="28"/>
            <w:lang w:eastAsia="ru-RU"/>
          </w:rPr>
          <w:t>8</w:t>
        </w:r>
      </w:hyperlink>
      <w:r w:rsidRPr="003809DD">
        <w:rPr>
          <w:rFonts w:eastAsia="Times New Roman"/>
          <w:sz w:val="28"/>
          <w:szCs w:val="28"/>
          <w:lang w:eastAsia="ru-RU"/>
        </w:rPr>
        <w:t xml:space="preserve"> и 9 настоящего Порядка Отдел не позднее сроков, установленных </w:t>
      </w:r>
      <w:hyperlink w:anchor="P47" w:history="1">
        <w:r w:rsidRPr="003809DD">
          <w:rPr>
            <w:rFonts w:eastAsia="Times New Roman"/>
            <w:sz w:val="28"/>
            <w:szCs w:val="28"/>
            <w:lang w:eastAsia="ru-RU"/>
          </w:rPr>
          <w:t>пунктом 3</w:t>
        </w:r>
      </w:hyperlink>
      <w:r w:rsidRPr="003809DD">
        <w:rPr>
          <w:rFonts w:eastAsia="Times New Roman"/>
          <w:sz w:val="28"/>
          <w:szCs w:val="28"/>
          <w:lang w:eastAsia="ru-RU"/>
        </w:rPr>
        <w:t xml:space="preserve"> настоящего Порядка, направляет получателю средств бюджета сельского поселения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3809DD" w:rsidRPr="003809DD" w:rsidRDefault="003809DD" w:rsidP="003809DD">
      <w:pPr>
        <w:widowControl w:val="0"/>
        <w:suppressAutoHyphens w:val="0"/>
        <w:autoSpaceDE w:val="0"/>
        <w:autoSpaceDN w:val="0"/>
        <w:spacing w:after="0" w:line="240" w:lineRule="auto"/>
        <w:ind w:firstLine="540"/>
        <w:jc w:val="both"/>
        <w:rPr>
          <w:rFonts w:eastAsia="Times New Roman"/>
          <w:sz w:val="28"/>
          <w:szCs w:val="28"/>
          <w:lang w:eastAsia="ru-RU"/>
        </w:rPr>
      </w:pPr>
      <w:r w:rsidRPr="003809DD">
        <w:rPr>
          <w:rFonts w:eastAsia="Times New Roman"/>
          <w:sz w:val="28"/>
          <w:szCs w:val="28"/>
          <w:lang w:eastAsia="ru-RU"/>
        </w:rPr>
        <w:t>11. При положительном результате проверки в соответствии с требованиями, установленными настоящим Порядком, в Распоряжении, Отделом проставляется отметка, подтверждающая санкционирование оплаты денежных обязательств получателя средств бюджета сельского поселения (администратора источников финансирования дефицита бюджета сельского поселения) с указанием даты, подписи, расшифровки подписи, содержащей фамилию, инициалы ответственного исполнителя Отдела, и Распоряжение принимается к исполнению.</w:t>
      </w:r>
    </w:p>
    <w:p w:rsidR="003809DD" w:rsidRPr="003809DD" w:rsidRDefault="003809DD" w:rsidP="003809DD">
      <w:pPr>
        <w:widowControl w:val="0"/>
        <w:suppressAutoHyphens w:val="0"/>
        <w:autoSpaceDE w:val="0"/>
        <w:autoSpaceDN w:val="0"/>
        <w:spacing w:after="0" w:line="240" w:lineRule="auto"/>
        <w:jc w:val="both"/>
        <w:rPr>
          <w:rFonts w:ascii="Calibri" w:eastAsia="Times New Roman" w:hAnsi="Calibri" w:cs="Calibri"/>
          <w:szCs w:val="20"/>
          <w:lang w:eastAsia="ru-RU"/>
        </w:rPr>
      </w:pPr>
    </w:p>
    <w:p w:rsidR="003809DD" w:rsidRPr="003809DD" w:rsidRDefault="003809DD" w:rsidP="003809DD">
      <w:pPr>
        <w:widowControl w:val="0"/>
        <w:suppressAutoHyphens w:val="0"/>
        <w:autoSpaceDE w:val="0"/>
        <w:autoSpaceDN w:val="0"/>
        <w:spacing w:after="0" w:line="240" w:lineRule="auto"/>
        <w:jc w:val="both"/>
        <w:rPr>
          <w:rFonts w:ascii="Calibri" w:eastAsia="Times New Roman" w:hAnsi="Calibri" w:cs="Calibri"/>
          <w:szCs w:val="20"/>
          <w:lang w:eastAsia="ru-RU"/>
        </w:rPr>
      </w:pPr>
    </w:p>
    <w:p w:rsidR="003809DD" w:rsidRPr="003809DD" w:rsidRDefault="003809DD" w:rsidP="003809DD">
      <w:pPr>
        <w:widowControl w:val="0"/>
        <w:suppressAutoHyphens w:val="0"/>
        <w:autoSpaceDE w:val="0"/>
        <w:autoSpaceDN w:val="0"/>
        <w:spacing w:after="0" w:line="240" w:lineRule="auto"/>
        <w:jc w:val="both"/>
        <w:rPr>
          <w:rFonts w:ascii="Calibri" w:eastAsia="Times New Roman" w:hAnsi="Calibri" w:cs="Calibri"/>
          <w:szCs w:val="20"/>
          <w:lang w:eastAsia="ru-RU"/>
        </w:rPr>
      </w:pPr>
    </w:p>
    <w:p w:rsidR="003809DD" w:rsidRPr="003809DD" w:rsidRDefault="003809DD" w:rsidP="003809DD">
      <w:pPr>
        <w:widowControl w:val="0"/>
        <w:suppressAutoHyphens w:val="0"/>
        <w:autoSpaceDE w:val="0"/>
        <w:autoSpaceDN w:val="0"/>
        <w:spacing w:after="0" w:line="240" w:lineRule="auto"/>
        <w:jc w:val="both"/>
        <w:rPr>
          <w:rFonts w:ascii="Calibri" w:eastAsia="Times New Roman" w:hAnsi="Calibri" w:cs="Calibri"/>
          <w:szCs w:val="20"/>
          <w:lang w:eastAsia="ru-RU"/>
        </w:rPr>
      </w:pPr>
    </w:p>
    <w:p w:rsidR="004B0E99" w:rsidRDefault="004B0E99" w:rsidP="003809DD">
      <w:pPr>
        <w:pStyle w:val="ConsPlusNormal"/>
        <w:ind w:left="5670"/>
        <w:jc w:val="right"/>
        <w:outlineLvl w:val="1"/>
        <w:rPr>
          <w:b/>
          <w:sz w:val="28"/>
          <w:szCs w:val="28"/>
        </w:rPr>
      </w:pPr>
    </w:p>
    <w:sectPr w:rsidR="004B0E99" w:rsidSect="003809D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CE4335"/>
    <w:multiLevelType w:val="singleLevel"/>
    <w:tmpl w:val="CB1A3E60"/>
    <w:lvl w:ilvl="0">
      <w:start w:val="7"/>
      <w:numFmt w:val="decimal"/>
      <w:lvlText w:val="4.%1."/>
      <w:legacy w:legacy="1" w:legacySpace="0" w:legacyIndent="490"/>
      <w:lvlJc w:val="left"/>
      <w:rPr>
        <w:rFonts w:ascii="Times New Roman" w:hAnsi="Times New Roman" w:cs="Times New Roman" w:hint="default"/>
        <w:sz w:val="28"/>
      </w:rPr>
    </w:lvl>
  </w:abstractNum>
  <w:abstractNum w:abstractNumId="2">
    <w:nsid w:val="08A017E1"/>
    <w:multiLevelType w:val="hybridMultilevel"/>
    <w:tmpl w:val="6C267C66"/>
    <w:lvl w:ilvl="0" w:tplc="617E9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4677D"/>
    <w:multiLevelType w:val="singleLevel"/>
    <w:tmpl w:val="C2E2D206"/>
    <w:lvl w:ilvl="0">
      <w:start w:val="10"/>
      <w:numFmt w:val="decimal"/>
      <w:lvlText w:val="2.%1."/>
      <w:legacy w:legacy="1" w:legacySpace="0" w:legacyIndent="627"/>
      <w:lvlJc w:val="left"/>
      <w:rPr>
        <w:rFonts w:ascii="Times New Roman" w:hAnsi="Times New Roman" w:cs="Times New Roman" w:hint="default"/>
      </w:rPr>
    </w:lvl>
  </w:abstractNum>
  <w:abstractNum w:abstractNumId="4">
    <w:nsid w:val="12FB5E14"/>
    <w:multiLevelType w:val="singleLevel"/>
    <w:tmpl w:val="D8D861A2"/>
    <w:lvl w:ilvl="0">
      <w:start w:val="4"/>
      <w:numFmt w:val="decimal"/>
      <w:lvlText w:val="4.%1."/>
      <w:legacy w:legacy="1" w:legacySpace="0" w:legacyIndent="490"/>
      <w:lvlJc w:val="left"/>
      <w:rPr>
        <w:rFonts w:ascii="Times New Roman" w:hAnsi="Times New Roman" w:cs="Times New Roman" w:hint="default"/>
      </w:rPr>
    </w:lvl>
  </w:abstractNum>
  <w:abstractNum w:abstractNumId="5">
    <w:nsid w:val="19A91573"/>
    <w:multiLevelType w:val="hybridMultilevel"/>
    <w:tmpl w:val="FAE0FB46"/>
    <w:lvl w:ilvl="0" w:tplc="6A7689D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7D650A"/>
    <w:multiLevelType w:val="multilevel"/>
    <w:tmpl w:val="08BC57B0"/>
    <w:lvl w:ilvl="0">
      <w:start w:val="1"/>
      <w:numFmt w:val="decimal"/>
      <w:lvlText w:val="%1."/>
      <w:lvlJc w:val="left"/>
      <w:pPr>
        <w:ind w:left="435" w:hanging="435"/>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7">
    <w:nsid w:val="27E950A2"/>
    <w:multiLevelType w:val="singleLevel"/>
    <w:tmpl w:val="1A62AAEC"/>
    <w:lvl w:ilvl="0">
      <w:start w:val="10"/>
      <w:numFmt w:val="decimal"/>
      <w:lvlText w:val="3.%1."/>
      <w:legacy w:legacy="1" w:legacySpace="0" w:legacyIndent="627"/>
      <w:lvlJc w:val="left"/>
      <w:rPr>
        <w:rFonts w:ascii="Times New Roman" w:hAnsi="Times New Roman" w:cs="Times New Roman" w:hint="default"/>
      </w:rPr>
    </w:lvl>
  </w:abstractNum>
  <w:abstractNum w:abstractNumId="8">
    <w:nsid w:val="2D53090D"/>
    <w:multiLevelType w:val="singleLevel"/>
    <w:tmpl w:val="B50C15F4"/>
    <w:lvl w:ilvl="0">
      <w:start w:val="4"/>
      <w:numFmt w:val="decimal"/>
      <w:lvlText w:val="3.%1."/>
      <w:legacy w:legacy="1" w:legacySpace="0" w:legacyIndent="482"/>
      <w:lvlJc w:val="left"/>
      <w:rPr>
        <w:rFonts w:ascii="Times New Roman" w:hAnsi="Times New Roman" w:cs="Times New Roman" w:hint="default"/>
      </w:rPr>
    </w:lvl>
  </w:abstractNum>
  <w:abstractNum w:abstractNumId="9">
    <w:nsid w:val="2FEA5AF2"/>
    <w:multiLevelType w:val="singleLevel"/>
    <w:tmpl w:val="900A78CC"/>
    <w:lvl w:ilvl="0">
      <w:start w:val="1"/>
      <w:numFmt w:val="decimal"/>
      <w:lvlText w:val="1.%1."/>
      <w:legacy w:legacy="1" w:legacySpace="0" w:legacyIndent="475"/>
      <w:lvlJc w:val="left"/>
      <w:rPr>
        <w:rFonts w:ascii="Times New Roman" w:hAnsi="Times New Roman" w:cs="Times New Roman" w:hint="default"/>
      </w:rPr>
    </w:lvl>
  </w:abstractNum>
  <w:abstractNum w:abstractNumId="10">
    <w:nsid w:val="452852F5"/>
    <w:multiLevelType w:val="hybridMultilevel"/>
    <w:tmpl w:val="FAA08154"/>
    <w:lvl w:ilvl="0" w:tplc="2CC27F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7553A48"/>
    <w:multiLevelType w:val="singleLevel"/>
    <w:tmpl w:val="34EC8D10"/>
    <w:lvl w:ilvl="0">
      <w:start w:val="7"/>
      <w:numFmt w:val="decimal"/>
      <w:lvlText w:val="2.%1."/>
      <w:legacy w:legacy="1" w:legacySpace="0" w:legacyIndent="483"/>
      <w:lvlJc w:val="left"/>
      <w:rPr>
        <w:rFonts w:ascii="Times New Roman" w:hAnsi="Times New Roman" w:cs="Times New Roman" w:hint="default"/>
      </w:rPr>
    </w:lvl>
  </w:abstractNum>
  <w:abstractNum w:abstractNumId="12">
    <w:nsid w:val="4C214082"/>
    <w:multiLevelType w:val="singleLevel"/>
    <w:tmpl w:val="02F00EC8"/>
    <w:lvl w:ilvl="0">
      <w:start w:val="7"/>
      <w:numFmt w:val="decimal"/>
      <w:lvlText w:val="3.%1."/>
      <w:legacy w:legacy="1" w:legacySpace="0" w:legacyIndent="490"/>
      <w:lvlJc w:val="left"/>
      <w:rPr>
        <w:rFonts w:ascii="Times New Roman" w:hAnsi="Times New Roman" w:cs="Times New Roman" w:hint="default"/>
      </w:rPr>
    </w:lvl>
  </w:abstractNum>
  <w:abstractNum w:abstractNumId="13">
    <w:nsid w:val="4F843D24"/>
    <w:multiLevelType w:val="singleLevel"/>
    <w:tmpl w:val="9718220C"/>
    <w:lvl w:ilvl="0">
      <w:start w:val="1"/>
      <w:numFmt w:val="decimal"/>
      <w:lvlText w:val="5.%1."/>
      <w:legacy w:legacy="1" w:legacySpace="0" w:legacyIndent="490"/>
      <w:lvlJc w:val="left"/>
      <w:rPr>
        <w:rFonts w:ascii="Times New Roman" w:hAnsi="Times New Roman" w:cs="Times New Roman" w:hint="default"/>
      </w:rPr>
    </w:lvl>
  </w:abstractNum>
  <w:abstractNum w:abstractNumId="14">
    <w:nsid w:val="56107795"/>
    <w:multiLevelType w:val="singleLevel"/>
    <w:tmpl w:val="D7AC60FE"/>
    <w:lvl w:ilvl="0">
      <w:start w:val="5"/>
      <w:numFmt w:val="decimal"/>
      <w:lvlText w:val="5.%1."/>
      <w:legacy w:legacy="1" w:legacySpace="0" w:legacyIndent="490"/>
      <w:lvlJc w:val="left"/>
      <w:rPr>
        <w:rFonts w:ascii="Times New Roman" w:hAnsi="Times New Roman" w:cs="Times New Roman" w:hint="default"/>
      </w:rPr>
    </w:lvl>
  </w:abstractNum>
  <w:abstractNum w:abstractNumId="15">
    <w:nsid w:val="5ADE42BC"/>
    <w:multiLevelType w:val="singleLevel"/>
    <w:tmpl w:val="D4542F26"/>
    <w:lvl w:ilvl="0">
      <w:start w:val="2"/>
      <w:numFmt w:val="decimal"/>
      <w:lvlText w:val="4.%1."/>
      <w:legacy w:legacy="1" w:legacySpace="0" w:legacyIndent="490"/>
      <w:lvlJc w:val="left"/>
      <w:rPr>
        <w:rFonts w:ascii="Times New Roman" w:hAnsi="Times New Roman" w:cs="Times New Roman" w:hint="default"/>
      </w:rPr>
    </w:lvl>
  </w:abstractNum>
  <w:abstractNum w:abstractNumId="16">
    <w:nsid w:val="62A46ECC"/>
    <w:multiLevelType w:val="singleLevel"/>
    <w:tmpl w:val="C170604C"/>
    <w:lvl w:ilvl="0">
      <w:start w:val="10"/>
      <w:numFmt w:val="decimal"/>
      <w:lvlText w:val="4.%1."/>
      <w:legacy w:legacy="1" w:legacySpace="0" w:legacyIndent="626"/>
      <w:lvlJc w:val="left"/>
      <w:rPr>
        <w:rFonts w:ascii="Times New Roman" w:hAnsi="Times New Roman" w:cs="Times New Roman" w:hint="default"/>
      </w:rPr>
    </w:lvl>
  </w:abstractNum>
  <w:abstractNum w:abstractNumId="17">
    <w:nsid w:val="75D2575E"/>
    <w:multiLevelType w:val="singleLevel"/>
    <w:tmpl w:val="E3BC649E"/>
    <w:lvl w:ilvl="0">
      <w:start w:val="1"/>
      <w:numFmt w:val="decimal"/>
      <w:lvlText w:val="3.%1."/>
      <w:legacy w:legacy="1" w:legacySpace="0" w:legacyIndent="482"/>
      <w:lvlJc w:val="left"/>
      <w:rPr>
        <w:rFonts w:ascii="Times New Roman" w:hAnsi="Times New Roman" w:cs="Times New Roman" w:hint="default"/>
      </w:rPr>
    </w:lvl>
  </w:abstractNum>
  <w:abstractNum w:abstractNumId="18">
    <w:nsid w:val="77EA2DE8"/>
    <w:multiLevelType w:val="hybridMultilevel"/>
    <w:tmpl w:val="A700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9"/>
  </w:num>
  <w:num w:numId="4">
    <w:abstractNumId w:val="11"/>
  </w:num>
  <w:num w:numId="5">
    <w:abstractNumId w:val="3"/>
  </w:num>
  <w:num w:numId="6">
    <w:abstractNumId w:val="17"/>
  </w:num>
  <w:num w:numId="7">
    <w:abstractNumId w:val="8"/>
  </w:num>
  <w:num w:numId="8">
    <w:abstractNumId w:val="12"/>
  </w:num>
  <w:num w:numId="9">
    <w:abstractNumId w:val="7"/>
  </w:num>
  <w:num w:numId="10">
    <w:abstractNumId w:val="15"/>
  </w:num>
  <w:num w:numId="11">
    <w:abstractNumId w:val="4"/>
  </w:num>
  <w:num w:numId="12">
    <w:abstractNumId w:val="1"/>
  </w:num>
  <w:num w:numId="13">
    <w:abstractNumId w:val="16"/>
  </w:num>
  <w:num w:numId="14">
    <w:abstractNumId w:val="13"/>
  </w:num>
  <w:num w:numId="15">
    <w:abstractNumId w:val="14"/>
  </w:num>
  <w:num w:numId="16">
    <w:abstractNumId w:val="10"/>
  </w:num>
  <w:num w:numId="17">
    <w:abstractNumId w:val="2"/>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ExpandShiftReturn/>
  </w:compat>
  <w:rsids>
    <w:rsidRoot w:val="00B16F06"/>
    <w:rsid w:val="00022CF3"/>
    <w:rsid w:val="0003300F"/>
    <w:rsid w:val="00067639"/>
    <w:rsid w:val="000C34A2"/>
    <w:rsid w:val="000F6019"/>
    <w:rsid w:val="00115B1E"/>
    <w:rsid w:val="00134DE6"/>
    <w:rsid w:val="00146F08"/>
    <w:rsid w:val="00201E83"/>
    <w:rsid w:val="00202C8C"/>
    <w:rsid w:val="002039FE"/>
    <w:rsid w:val="00296539"/>
    <w:rsid w:val="002F445C"/>
    <w:rsid w:val="003809DD"/>
    <w:rsid w:val="003D5392"/>
    <w:rsid w:val="004B0808"/>
    <w:rsid w:val="004B0E99"/>
    <w:rsid w:val="006064FD"/>
    <w:rsid w:val="007D1819"/>
    <w:rsid w:val="008438D5"/>
    <w:rsid w:val="008F6B50"/>
    <w:rsid w:val="00945867"/>
    <w:rsid w:val="009631EE"/>
    <w:rsid w:val="00AF0443"/>
    <w:rsid w:val="00B16F06"/>
    <w:rsid w:val="00BA34AE"/>
    <w:rsid w:val="00BD6659"/>
    <w:rsid w:val="00C718AB"/>
    <w:rsid w:val="00DD5AD9"/>
    <w:rsid w:val="00F419B6"/>
    <w:rsid w:val="00FC0E6B"/>
    <w:rsid w:val="00FE4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4A2"/>
    <w:pPr>
      <w:suppressAutoHyphens/>
      <w:spacing w:after="160" w:line="254" w:lineRule="auto"/>
    </w:pPr>
    <w:rPr>
      <w:rFonts w:eastAsia="SimSun"/>
      <w:sz w:val="22"/>
      <w:szCs w:val="22"/>
      <w:lang w:eastAsia="ar-SA"/>
    </w:rPr>
  </w:style>
  <w:style w:type="paragraph" w:styleId="1">
    <w:name w:val="heading 1"/>
    <w:basedOn w:val="a"/>
    <w:next w:val="a"/>
    <w:qFormat/>
    <w:rsid w:val="000C34A2"/>
    <w:pPr>
      <w:widowControl w:val="0"/>
      <w:tabs>
        <w:tab w:val="num" w:pos="0"/>
      </w:tabs>
      <w:autoSpaceDE w:val="0"/>
      <w:spacing w:before="108" w:after="108" w:line="240" w:lineRule="auto"/>
      <w:ind w:left="432" w:hanging="432"/>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C34A2"/>
  </w:style>
  <w:style w:type="character" w:customStyle="1" w:styleId="WW8Num1z1">
    <w:name w:val="WW8Num1z1"/>
    <w:rsid w:val="000C34A2"/>
  </w:style>
  <w:style w:type="character" w:customStyle="1" w:styleId="WW8Num1z2">
    <w:name w:val="WW8Num1z2"/>
    <w:rsid w:val="000C34A2"/>
  </w:style>
  <w:style w:type="character" w:customStyle="1" w:styleId="WW8Num1z3">
    <w:name w:val="WW8Num1z3"/>
    <w:rsid w:val="000C34A2"/>
  </w:style>
  <w:style w:type="character" w:customStyle="1" w:styleId="WW8Num1z4">
    <w:name w:val="WW8Num1z4"/>
    <w:rsid w:val="000C34A2"/>
  </w:style>
  <w:style w:type="character" w:customStyle="1" w:styleId="WW8Num1z5">
    <w:name w:val="WW8Num1z5"/>
    <w:rsid w:val="000C34A2"/>
  </w:style>
  <w:style w:type="character" w:customStyle="1" w:styleId="WW8Num1z6">
    <w:name w:val="WW8Num1z6"/>
    <w:rsid w:val="000C34A2"/>
  </w:style>
  <w:style w:type="character" w:customStyle="1" w:styleId="WW8Num1z7">
    <w:name w:val="WW8Num1z7"/>
    <w:rsid w:val="000C34A2"/>
  </w:style>
  <w:style w:type="character" w:customStyle="1" w:styleId="WW8Num1z8">
    <w:name w:val="WW8Num1z8"/>
    <w:rsid w:val="000C34A2"/>
  </w:style>
  <w:style w:type="character" w:customStyle="1" w:styleId="10">
    <w:name w:val="Основной шрифт абзаца1"/>
    <w:rsid w:val="000C34A2"/>
  </w:style>
  <w:style w:type="character" w:customStyle="1" w:styleId="11">
    <w:name w:val="Заголовок 1 Знак"/>
    <w:rsid w:val="000C34A2"/>
    <w:rPr>
      <w:rFonts w:ascii="Arial" w:eastAsia="Times New Roman" w:hAnsi="Arial" w:cs="Arial"/>
      <w:b/>
      <w:bCs/>
      <w:color w:val="000080"/>
      <w:sz w:val="24"/>
      <w:szCs w:val="24"/>
    </w:rPr>
  </w:style>
  <w:style w:type="character" w:customStyle="1" w:styleId="a3">
    <w:name w:val="Символ сноски"/>
    <w:rsid w:val="000C34A2"/>
    <w:rPr>
      <w:vertAlign w:val="superscript"/>
    </w:rPr>
  </w:style>
  <w:style w:type="character" w:styleId="a4">
    <w:name w:val="Hyperlink"/>
    <w:rsid w:val="000C34A2"/>
    <w:rPr>
      <w:rFonts w:cs="Times New Roman"/>
      <w:color w:val="0000FF"/>
      <w:u w:val="single"/>
    </w:rPr>
  </w:style>
  <w:style w:type="character" w:customStyle="1" w:styleId="a5">
    <w:name w:val="Текст выноски Знак"/>
    <w:rsid w:val="000C34A2"/>
    <w:rPr>
      <w:rFonts w:ascii="Tahoma" w:hAnsi="Tahoma" w:cs="Tahoma"/>
      <w:sz w:val="16"/>
      <w:szCs w:val="16"/>
    </w:rPr>
  </w:style>
  <w:style w:type="character" w:customStyle="1" w:styleId="a6">
    <w:name w:val="Текст сноски Знак"/>
    <w:rsid w:val="000C34A2"/>
  </w:style>
  <w:style w:type="paragraph" w:customStyle="1" w:styleId="a7">
    <w:name w:val="Заголовок"/>
    <w:basedOn w:val="a"/>
    <w:next w:val="a8"/>
    <w:rsid w:val="000C34A2"/>
    <w:pPr>
      <w:keepNext/>
      <w:spacing w:before="240" w:after="120"/>
    </w:pPr>
    <w:rPr>
      <w:rFonts w:ascii="Arial" w:eastAsia="Microsoft YaHei" w:hAnsi="Arial" w:cs="Mangal"/>
      <w:sz w:val="28"/>
      <w:szCs w:val="28"/>
    </w:rPr>
  </w:style>
  <w:style w:type="paragraph" w:styleId="a8">
    <w:name w:val="Body Text"/>
    <w:basedOn w:val="a"/>
    <w:rsid w:val="000C34A2"/>
    <w:pPr>
      <w:spacing w:after="120"/>
    </w:pPr>
  </w:style>
  <w:style w:type="paragraph" w:styleId="a9">
    <w:name w:val="List"/>
    <w:basedOn w:val="a8"/>
    <w:rsid w:val="000C34A2"/>
    <w:rPr>
      <w:rFonts w:cs="Mangal"/>
    </w:rPr>
  </w:style>
  <w:style w:type="paragraph" w:customStyle="1" w:styleId="12">
    <w:name w:val="Название1"/>
    <w:basedOn w:val="a"/>
    <w:rsid w:val="000C34A2"/>
    <w:pPr>
      <w:suppressLineNumbers/>
      <w:spacing w:before="120" w:after="120"/>
    </w:pPr>
    <w:rPr>
      <w:rFonts w:cs="Mangal"/>
      <w:i/>
      <w:iCs/>
      <w:sz w:val="24"/>
      <w:szCs w:val="24"/>
    </w:rPr>
  </w:style>
  <w:style w:type="paragraph" w:customStyle="1" w:styleId="13">
    <w:name w:val="Указатель1"/>
    <w:basedOn w:val="a"/>
    <w:rsid w:val="000C34A2"/>
    <w:pPr>
      <w:suppressLineNumbers/>
    </w:pPr>
    <w:rPr>
      <w:rFonts w:cs="Mangal"/>
    </w:rPr>
  </w:style>
  <w:style w:type="paragraph" w:styleId="aa">
    <w:name w:val="Balloon Text"/>
    <w:basedOn w:val="a"/>
    <w:rsid w:val="000C34A2"/>
    <w:pPr>
      <w:spacing w:after="0" w:line="240" w:lineRule="auto"/>
    </w:pPr>
    <w:rPr>
      <w:rFonts w:ascii="Tahoma" w:hAnsi="Tahoma" w:cs="Tahoma"/>
      <w:sz w:val="16"/>
      <w:szCs w:val="16"/>
    </w:rPr>
  </w:style>
  <w:style w:type="paragraph" w:styleId="ab">
    <w:name w:val="footnote text"/>
    <w:basedOn w:val="a"/>
    <w:rsid w:val="000C34A2"/>
    <w:pPr>
      <w:spacing w:after="0" w:line="240" w:lineRule="auto"/>
    </w:pPr>
    <w:rPr>
      <w:sz w:val="20"/>
      <w:szCs w:val="20"/>
    </w:rPr>
  </w:style>
  <w:style w:type="paragraph" w:customStyle="1" w:styleId="WW-">
    <w:name w:val="WW-Базовый"/>
    <w:rsid w:val="000C34A2"/>
    <w:pPr>
      <w:suppressAutoHyphens/>
      <w:spacing w:after="200" w:line="276" w:lineRule="auto"/>
    </w:pPr>
    <w:rPr>
      <w:rFonts w:eastAsia="SimSun" w:cs="Calibri"/>
      <w:color w:val="00000A"/>
      <w:sz w:val="22"/>
      <w:szCs w:val="22"/>
      <w:lang w:eastAsia="ar-SA"/>
    </w:rPr>
  </w:style>
  <w:style w:type="paragraph" w:customStyle="1" w:styleId="ConsPlusNormal">
    <w:name w:val="ConsPlusNormal"/>
    <w:rsid w:val="000C34A2"/>
    <w:pPr>
      <w:widowControl w:val="0"/>
      <w:suppressAutoHyphens/>
      <w:autoSpaceDE w:val="0"/>
    </w:pPr>
    <w:rPr>
      <w:rFonts w:cs="Calibri"/>
      <w:sz w:val="22"/>
      <w:szCs w:val="22"/>
      <w:lang w:eastAsia="ar-SA"/>
    </w:rPr>
  </w:style>
  <w:style w:type="paragraph" w:styleId="ac">
    <w:name w:val="List Paragraph"/>
    <w:basedOn w:val="a"/>
    <w:uiPriority w:val="34"/>
    <w:qFormat/>
    <w:rsid w:val="000C34A2"/>
    <w:pPr>
      <w:spacing w:after="200" w:line="276" w:lineRule="auto"/>
      <w:ind w:left="720"/>
    </w:pPr>
    <w:rPr>
      <w:rFonts w:ascii="Calibri" w:eastAsia="Calibri" w:hAnsi="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34A2"/>
    <w:pPr>
      <w:spacing w:before="100" w:after="100" w:line="240" w:lineRule="auto"/>
    </w:pPr>
    <w:rPr>
      <w:rFonts w:ascii="Tahoma" w:eastAsia="Times New Roman" w:hAnsi="Tahoma" w:cs="Tahoma"/>
      <w:sz w:val="20"/>
      <w:szCs w:val="20"/>
      <w:lang w:val="en-US"/>
    </w:rPr>
  </w:style>
  <w:style w:type="paragraph" w:styleId="ad">
    <w:name w:val="No Spacing"/>
    <w:uiPriority w:val="1"/>
    <w:qFormat/>
    <w:rsid w:val="000C34A2"/>
    <w:pPr>
      <w:suppressAutoHyphens/>
    </w:pPr>
    <w:rPr>
      <w:sz w:val="24"/>
      <w:szCs w:val="24"/>
      <w:lang w:eastAsia="ar-SA"/>
    </w:rPr>
  </w:style>
  <w:style w:type="paragraph" w:customStyle="1" w:styleId="ae">
    <w:name w:val="Содержимое таблицы"/>
    <w:basedOn w:val="a"/>
    <w:rsid w:val="000C34A2"/>
    <w:pPr>
      <w:suppressLineNumbers/>
    </w:pPr>
  </w:style>
  <w:style w:type="paragraph" w:customStyle="1" w:styleId="af">
    <w:name w:val="Заголовок таблицы"/>
    <w:basedOn w:val="ae"/>
    <w:rsid w:val="000C34A2"/>
    <w:pPr>
      <w:jc w:val="center"/>
    </w:pPr>
    <w:rPr>
      <w:b/>
      <w:bCs/>
    </w:rPr>
  </w:style>
  <w:style w:type="paragraph" w:styleId="af0">
    <w:name w:val="Subtitle"/>
    <w:basedOn w:val="a"/>
    <w:next w:val="a"/>
    <w:link w:val="af1"/>
    <w:qFormat/>
    <w:rsid w:val="008438D5"/>
    <w:pPr>
      <w:spacing w:after="60" w:line="240" w:lineRule="auto"/>
      <w:jc w:val="center"/>
    </w:pPr>
    <w:rPr>
      <w:rFonts w:ascii="Cambria" w:eastAsia="Times New Roman" w:hAnsi="Cambria"/>
      <w:sz w:val="24"/>
      <w:szCs w:val="24"/>
    </w:rPr>
  </w:style>
  <w:style w:type="character" w:customStyle="1" w:styleId="af1">
    <w:name w:val="Подзаголовок Знак"/>
    <w:basedOn w:val="a0"/>
    <w:link w:val="af0"/>
    <w:rsid w:val="008438D5"/>
    <w:rPr>
      <w:rFonts w:ascii="Cambria" w:hAnsi="Cambria"/>
      <w:sz w:val="24"/>
      <w:szCs w:val="24"/>
      <w:lang w:eastAsia="ar-SA"/>
    </w:rPr>
  </w:style>
  <w:style w:type="character" w:customStyle="1" w:styleId="af2">
    <w:name w:val="Основной текст_"/>
    <w:link w:val="2"/>
    <w:locked/>
    <w:rsid w:val="008438D5"/>
    <w:rPr>
      <w:sz w:val="27"/>
      <w:szCs w:val="27"/>
      <w:shd w:val="clear" w:color="auto" w:fill="FFFFFF"/>
    </w:rPr>
  </w:style>
  <w:style w:type="paragraph" w:customStyle="1" w:styleId="2">
    <w:name w:val="Основной текст2"/>
    <w:basedOn w:val="a"/>
    <w:link w:val="af2"/>
    <w:rsid w:val="008438D5"/>
    <w:pPr>
      <w:widowControl w:val="0"/>
      <w:shd w:val="clear" w:color="auto" w:fill="FFFFFF"/>
      <w:suppressAutoHyphens w:val="0"/>
      <w:spacing w:after="0" w:line="627" w:lineRule="exact"/>
      <w:jc w:val="center"/>
    </w:pPr>
    <w:rPr>
      <w:rFonts w:eastAsia="Times New Roman"/>
      <w:sz w:val="27"/>
      <w:szCs w:val="27"/>
    </w:rPr>
  </w:style>
  <w:style w:type="paragraph" w:customStyle="1" w:styleId="ConsNonformat">
    <w:name w:val="ConsNonformat"/>
    <w:rsid w:val="00BA34AE"/>
    <w:pPr>
      <w:widowControl w:val="0"/>
      <w:autoSpaceDE w:val="0"/>
      <w:autoSpaceDN w:val="0"/>
      <w:adjustRightInd w:val="0"/>
      <w:ind w:right="19772"/>
    </w:pPr>
    <w:rPr>
      <w:rFonts w:ascii="Courier New" w:hAnsi="Courier New" w:cs="Courier New"/>
      <w:sz w:val="22"/>
      <w:szCs w:val="22"/>
    </w:rPr>
  </w:style>
  <w:style w:type="paragraph" w:customStyle="1" w:styleId="ConsTitle">
    <w:name w:val="ConsTitle"/>
    <w:rsid w:val="00BA34AE"/>
    <w:pPr>
      <w:widowControl w:val="0"/>
      <w:autoSpaceDE w:val="0"/>
      <w:autoSpaceDN w:val="0"/>
      <w:adjustRightInd w:val="0"/>
      <w:ind w:right="19772"/>
    </w:pPr>
    <w:rPr>
      <w:rFonts w:ascii="Arial" w:hAnsi="Arial" w:cs="Arial"/>
      <w:b/>
      <w:bCs/>
      <w:sz w:val="18"/>
      <w:szCs w:val="18"/>
    </w:rPr>
  </w:style>
  <w:style w:type="paragraph" w:customStyle="1" w:styleId="ConsPlusTitle">
    <w:name w:val="ConsPlusTitle"/>
    <w:rsid w:val="00BA34AE"/>
    <w:pPr>
      <w:widowControl w:val="0"/>
      <w:autoSpaceDE w:val="0"/>
      <w:autoSpaceDN w:val="0"/>
    </w:pPr>
    <w:rPr>
      <w:rFonts w:ascii="Calibri" w:hAnsi="Calibri" w:cs="Calibri"/>
      <w:b/>
      <w:sz w:val="22"/>
    </w:rPr>
  </w:style>
  <w:style w:type="paragraph" w:customStyle="1" w:styleId="ConsPlusNonformat">
    <w:name w:val="ConsPlusNonformat"/>
    <w:rsid w:val="00BA34AE"/>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DAA9442DFF817750E09636379A989B9E56BA9B58792C6ED523B9532B3925048E317FC035DB2F740DC530ECB6Ch1y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0470B-9696-46EA-99B5-98BA3441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14654</CharactersWithSpaces>
  <SharedDoc>false</SharedDoc>
  <HLinks>
    <vt:vector size="408" baseType="variant">
      <vt:variant>
        <vt:i4>6160468</vt:i4>
      </vt:variant>
      <vt:variant>
        <vt:i4>201</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198</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195</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192</vt:i4>
      </vt:variant>
      <vt:variant>
        <vt:i4>0</vt:i4>
      </vt:variant>
      <vt:variant>
        <vt:i4>5</vt:i4>
      </vt:variant>
      <vt:variant>
        <vt:lpwstr>consultantplus://offline/ref=D86412429E7B5C345854BB25A0A4E54A7628CD16F150DCC1480D02BC036F9E5B3DFBAC532FAA9F98E22C34B438hBz6N</vt:lpwstr>
      </vt:variant>
      <vt:variant>
        <vt:lpwstr/>
      </vt:variant>
      <vt:variant>
        <vt:i4>262210</vt:i4>
      </vt:variant>
      <vt:variant>
        <vt:i4>189</vt:i4>
      </vt:variant>
      <vt:variant>
        <vt:i4>0</vt:i4>
      </vt:variant>
      <vt:variant>
        <vt:i4>5</vt:i4>
      </vt:variant>
      <vt:variant>
        <vt:lpwstr/>
      </vt:variant>
      <vt:variant>
        <vt:lpwstr>P1254</vt:lpwstr>
      </vt:variant>
      <vt:variant>
        <vt:i4>327746</vt:i4>
      </vt:variant>
      <vt:variant>
        <vt:i4>186</vt:i4>
      </vt:variant>
      <vt:variant>
        <vt:i4>0</vt:i4>
      </vt:variant>
      <vt:variant>
        <vt:i4>5</vt:i4>
      </vt:variant>
      <vt:variant>
        <vt:lpwstr/>
      </vt:variant>
      <vt:variant>
        <vt:lpwstr>P1248</vt:lpwstr>
      </vt:variant>
      <vt:variant>
        <vt:i4>262210</vt:i4>
      </vt:variant>
      <vt:variant>
        <vt:i4>183</vt:i4>
      </vt:variant>
      <vt:variant>
        <vt:i4>0</vt:i4>
      </vt:variant>
      <vt:variant>
        <vt:i4>5</vt:i4>
      </vt:variant>
      <vt:variant>
        <vt:lpwstr/>
      </vt:variant>
      <vt:variant>
        <vt:lpwstr>P1250</vt:lpwstr>
      </vt:variant>
      <vt:variant>
        <vt:i4>327746</vt:i4>
      </vt:variant>
      <vt:variant>
        <vt:i4>180</vt:i4>
      </vt:variant>
      <vt:variant>
        <vt:i4>0</vt:i4>
      </vt:variant>
      <vt:variant>
        <vt:i4>5</vt:i4>
      </vt:variant>
      <vt:variant>
        <vt:lpwstr/>
      </vt:variant>
      <vt:variant>
        <vt:lpwstr>P1248</vt:lpwstr>
      </vt:variant>
      <vt:variant>
        <vt:i4>524353</vt:i4>
      </vt:variant>
      <vt:variant>
        <vt:i4>177</vt:i4>
      </vt:variant>
      <vt:variant>
        <vt:i4>0</vt:i4>
      </vt:variant>
      <vt:variant>
        <vt:i4>5</vt:i4>
      </vt:variant>
      <vt:variant>
        <vt:lpwstr/>
      </vt:variant>
      <vt:variant>
        <vt:lpwstr>P1190</vt:lpwstr>
      </vt:variant>
      <vt:variant>
        <vt:i4>589889</vt:i4>
      </vt:variant>
      <vt:variant>
        <vt:i4>174</vt:i4>
      </vt:variant>
      <vt:variant>
        <vt:i4>0</vt:i4>
      </vt:variant>
      <vt:variant>
        <vt:i4>5</vt:i4>
      </vt:variant>
      <vt:variant>
        <vt:lpwstr/>
      </vt:variant>
      <vt:variant>
        <vt:lpwstr>P1188</vt:lpwstr>
      </vt:variant>
      <vt:variant>
        <vt:i4>65</vt:i4>
      </vt:variant>
      <vt:variant>
        <vt:i4>171</vt:i4>
      </vt:variant>
      <vt:variant>
        <vt:i4>0</vt:i4>
      </vt:variant>
      <vt:variant>
        <vt:i4>5</vt:i4>
      </vt:variant>
      <vt:variant>
        <vt:lpwstr/>
      </vt:variant>
      <vt:variant>
        <vt:lpwstr>P1115</vt:lpwstr>
      </vt:variant>
      <vt:variant>
        <vt:i4>65601</vt:i4>
      </vt:variant>
      <vt:variant>
        <vt:i4>168</vt:i4>
      </vt:variant>
      <vt:variant>
        <vt:i4>0</vt:i4>
      </vt:variant>
      <vt:variant>
        <vt:i4>5</vt:i4>
      </vt:variant>
      <vt:variant>
        <vt:lpwstr/>
      </vt:variant>
      <vt:variant>
        <vt:lpwstr>P1107</vt:lpwstr>
      </vt:variant>
      <vt:variant>
        <vt:i4>65</vt:i4>
      </vt:variant>
      <vt:variant>
        <vt:i4>165</vt:i4>
      </vt:variant>
      <vt:variant>
        <vt:i4>0</vt:i4>
      </vt:variant>
      <vt:variant>
        <vt:i4>5</vt:i4>
      </vt:variant>
      <vt:variant>
        <vt:lpwstr/>
      </vt:variant>
      <vt:variant>
        <vt:lpwstr>P1113</vt:lpwstr>
      </vt:variant>
      <vt:variant>
        <vt:i4>65601</vt:i4>
      </vt:variant>
      <vt:variant>
        <vt:i4>162</vt:i4>
      </vt:variant>
      <vt:variant>
        <vt:i4>0</vt:i4>
      </vt:variant>
      <vt:variant>
        <vt:i4>5</vt:i4>
      </vt:variant>
      <vt:variant>
        <vt:lpwstr/>
      </vt:variant>
      <vt:variant>
        <vt:lpwstr>P1107</vt:lpwstr>
      </vt:variant>
      <vt:variant>
        <vt:i4>6160468</vt:i4>
      </vt:variant>
      <vt:variant>
        <vt:i4>159</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156</vt:i4>
      </vt:variant>
      <vt:variant>
        <vt:i4>0</vt:i4>
      </vt:variant>
      <vt:variant>
        <vt:i4>5</vt:i4>
      </vt:variant>
      <vt:variant>
        <vt:lpwstr>consultantplus://offline/ref=D86412429E7B5C345854BB25A0A4E54A7628CD16F150DCC1480D02BC036F9E5B3DFBAC532FAA9F98E22C34B438hBz6N</vt:lpwstr>
      </vt:variant>
      <vt:variant>
        <vt:lpwstr/>
      </vt:variant>
      <vt:variant>
        <vt:i4>327744</vt:i4>
      </vt:variant>
      <vt:variant>
        <vt:i4>153</vt:i4>
      </vt:variant>
      <vt:variant>
        <vt:i4>0</vt:i4>
      </vt:variant>
      <vt:variant>
        <vt:i4>5</vt:i4>
      </vt:variant>
      <vt:variant>
        <vt:lpwstr/>
      </vt:variant>
      <vt:variant>
        <vt:lpwstr>P1040</vt:lpwstr>
      </vt:variant>
      <vt:variant>
        <vt:i4>196672</vt:i4>
      </vt:variant>
      <vt:variant>
        <vt:i4>150</vt:i4>
      </vt:variant>
      <vt:variant>
        <vt:i4>0</vt:i4>
      </vt:variant>
      <vt:variant>
        <vt:i4>5</vt:i4>
      </vt:variant>
      <vt:variant>
        <vt:lpwstr/>
      </vt:variant>
      <vt:variant>
        <vt:lpwstr>P1026</vt:lpwstr>
      </vt:variant>
      <vt:variant>
        <vt:i4>6160468</vt:i4>
      </vt:variant>
      <vt:variant>
        <vt:i4>147</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144</vt:i4>
      </vt:variant>
      <vt:variant>
        <vt:i4>0</vt:i4>
      </vt:variant>
      <vt:variant>
        <vt:i4>5</vt:i4>
      </vt:variant>
      <vt:variant>
        <vt:lpwstr>consultantplus://offline/ref=D86412429E7B5C345854BB25A0A4E54A7628CD16F150DCC1480D02BC036F9E5B3DFBAC532FAA9F98E22C34B438hBz6N</vt:lpwstr>
      </vt:variant>
      <vt:variant>
        <vt:lpwstr/>
      </vt:variant>
      <vt:variant>
        <vt:i4>6160384</vt:i4>
      </vt:variant>
      <vt:variant>
        <vt:i4>141</vt:i4>
      </vt:variant>
      <vt:variant>
        <vt:i4>0</vt:i4>
      </vt:variant>
      <vt:variant>
        <vt:i4>5</vt:i4>
      </vt:variant>
      <vt:variant>
        <vt:lpwstr>consultantplus://offline/ref=D86412429E7B5C345854BB25A0A4E54A7428CC1EF251DCC1480D02BC036F9E5B3DFBAC532FAA9F98E22C34B438hBz6N</vt:lpwstr>
      </vt:variant>
      <vt:variant>
        <vt:lpwstr/>
      </vt:variant>
      <vt:variant>
        <vt:i4>6160384</vt:i4>
      </vt:variant>
      <vt:variant>
        <vt:i4>138</vt:i4>
      </vt:variant>
      <vt:variant>
        <vt:i4>0</vt:i4>
      </vt:variant>
      <vt:variant>
        <vt:i4>5</vt:i4>
      </vt:variant>
      <vt:variant>
        <vt:lpwstr>consultantplus://offline/ref=D86412429E7B5C345854BB25A0A4E54A7428CC1EF251DCC1480D02BC036F9E5B3DFBAC532FAA9F98E22C34B438hBz6N</vt:lpwstr>
      </vt:variant>
      <vt:variant>
        <vt:lpwstr/>
      </vt:variant>
      <vt:variant>
        <vt:i4>6160468</vt:i4>
      </vt:variant>
      <vt:variant>
        <vt:i4>135</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132</vt:i4>
      </vt:variant>
      <vt:variant>
        <vt:i4>0</vt:i4>
      </vt:variant>
      <vt:variant>
        <vt:i4>5</vt:i4>
      </vt:variant>
      <vt:variant>
        <vt:lpwstr>consultantplus://offline/ref=D86412429E7B5C345854BB25A0A4E54A7628CD16F150DCC1480D02BC036F9E5B3DFBAC532FAA9F98E22C34B438hBz6N</vt:lpwstr>
      </vt:variant>
      <vt:variant>
        <vt:lpwstr/>
      </vt:variant>
      <vt:variant>
        <vt:i4>720968</vt:i4>
      </vt:variant>
      <vt:variant>
        <vt:i4>129</vt:i4>
      </vt:variant>
      <vt:variant>
        <vt:i4>0</vt:i4>
      </vt:variant>
      <vt:variant>
        <vt:i4>5</vt:i4>
      </vt:variant>
      <vt:variant>
        <vt:lpwstr/>
      </vt:variant>
      <vt:variant>
        <vt:lpwstr>P883</vt:lpwstr>
      </vt:variant>
      <vt:variant>
        <vt:i4>65605</vt:i4>
      </vt:variant>
      <vt:variant>
        <vt:i4>126</vt:i4>
      </vt:variant>
      <vt:variant>
        <vt:i4>0</vt:i4>
      </vt:variant>
      <vt:variant>
        <vt:i4>5</vt:i4>
      </vt:variant>
      <vt:variant>
        <vt:lpwstr/>
      </vt:variant>
      <vt:variant>
        <vt:lpwstr>P859</vt:lpwstr>
      </vt:variant>
      <vt:variant>
        <vt:i4>720968</vt:i4>
      </vt:variant>
      <vt:variant>
        <vt:i4>123</vt:i4>
      </vt:variant>
      <vt:variant>
        <vt:i4>0</vt:i4>
      </vt:variant>
      <vt:variant>
        <vt:i4>5</vt:i4>
      </vt:variant>
      <vt:variant>
        <vt:lpwstr/>
      </vt:variant>
      <vt:variant>
        <vt:lpwstr>P883</vt:lpwstr>
      </vt:variant>
      <vt:variant>
        <vt:i4>983111</vt:i4>
      </vt:variant>
      <vt:variant>
        <vt:i4>120</vt:i4>
      </vt:variant>
      <vt:variant>
        <vt:i4>0</vt:i4>
      </vt:variant>
      <vt:variant>
        <vt:i4>5</vt:i4>
      </vt:variant>
      <vt:variant>
        <vt:lpwstr/>
      </vt:variant>
      <vt:variant>
        <vt:lpwstr>P877</vt:lpwstr>
      </vt:variant>
      <vt:variant>
        <vt:i4>6160468</vt:i4>
      </vt:variant>
      <vt:variant>
        <vt:i4>117</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114</vt:i4>
      </vt:variant>
      <vt:variant>
        <vt:i4>0</vt:i4>
      </vt:variant>
      <vt:variant>
        <vt:i4>5</vt:i4>
      </vt:variant>
      <vt:variant>
        <vt:lpwstr>consultantplus://offline/ref=D86412429E7B5C345854BB25A0A4E54A7628CD16F150DCC1480D02BC036F9E5B3DFBAC532FAA9F98E22C34B438hBz6N</vt:lpwstr>
      </vt:variant>
      <vt:variant>
        <vt:lpwstr/>
      </vt:variant>
      <vt:variant>
        <vt:i4>983107</vt:i4>
      </vt:variant>
      <vt:variant>
        <vt:i4>111</vt:i4>
      </vt:variant>
      <vt:variant>
        <vt:i4>0</vt:i4>
      </vt:variant>
      <vt:variant>
        <vt:i4>5</vt:i4>
      </vt:variant>
      <vt:variant>
        <vt:lpwstr/>
      </vt:variant>
      <vt:variant>
        <vt:lpwstr>P738</vt:lpwstr>
      </vt:variant>
      <vt:variant>
        <vt:i4>983107</vt:i4>
      </vt:variant>
      <vt:variant>
        <vt:i4>108</vt:i4>
      </vt:variant>
      <vt:variant>
        <vt:i4>0</vt:i4>
      </vt:variant>
      <vt:variant>
        <vt:i4>5</vt:i4>
      </vt:variant>
      <vt:variant>
        <vt:lpwstr/>
      </vt:variant>
      <vt:variant>
        <vt:lpwstr>P738</vt:lpwstr>
      </vt:variant>
      <vt:variant>
        <vt:i4>196676</vt:i4>
      </vt:variant>
      <vt:variant>
        <vt:i4>105</vt:i4>
      </vt:variant>
      <vt:variant>
        <vt:i4>0</vt:i4>
      </vt:variant>
      <vt:variant>
        <vt:i4>5</vt:i4>
      </vt:variant>
      <vt:variant>
        <vt:lpwstr/>
      </vt:variant>
      <vt:variant>
        <vt:lpwstr>P744</vt:lpwstr>
      </vt:variant>
      <vt:variant>
        <vt:i4>6160384</vt:i4>
      </vt:variant>
      <vt:variant>
        <vt:i4>102</vt:i4>
      </vt:variant>
      <vt:variant>
        <vt:i4>0</vt:i4>
      </vt:variant>
      <vt:variant>
        <vt:i4>5</vt:i4>
      </vt:variant>
      <vt:variant>
        <vt:lpwstr>consultantplus://offline/ref=D86412429E7B5C345854BB25A0A4E54A7428CC1EF251DCC1480D02BC036F9E5B3DFBAC532FAA9F98E22C34B438hBz6N</vt:lpwstr>
      </vt:variant>
      <vt:variant>
        <vt:lpwstr/>
      </vt:variant>
      <vt:variant>
        <vt:i4>6160384</vt:i4>
      </vt:variant>
      <vt:variant>
        <vt:i4>99</vt:i4>
      </vt:variant>
      <vt:variant>
        <vt:i4>0</vt:i4>
      </vt:variant>
      <vt:variant>
        <vt:i4>5</vt:i4>
      </vt:variant>
      <vt:variant>
        <vt:lpwstr>consultantplus://offline/ref=D86412429E7B5C345854BB25A0A4E54A7428CC1EF251DCC1480D02BC036F9E5B3DFBAC532FAA9F98E22C34B438hBz6N</vt:lpwstr>
      </vt:variant>
      <vt:variant>
        <vt:lpwstr/>
      </vt:variant>
      <vt:variant>
        <vt:i4>6160384</vt:i4>
      </vt:variant>
      <vt:variant>
        <vt:i4>96</vt:i4>
      </vt:variant>
      <vt:variant>
        <vt:i4>0</vt:i4>
      </vt:variant>
      <vt:variant>
        <vt:i4>5</vt:i4>
      </vt:variant>
      <vt:variant>
        <vt:lpwstr>consultantplus://offline/ref=D86412429E7B5C345854BB25A0A4E54A7428CC1EF251DCC1480D02BC036F9E5B3DFBAC532FAA9F98E22C34B438hBz6N</vt:lpwstr>
      </vt:variant>
      <vt:variant>
        <vt:lpwstr/>
      </vt:variant>
      <vt:variant>
        <vt:i4>983107</vt:i4>
      </vt:variant>
      <vt:variant>
        <vt:i4>93</vt:i4>
      </vt:variant>
      <vt:variant>
        <vt:i4>0</vt:i4>
      </vt:variant>
      <vt:variant>
        <vt:i4>5</vt:i4>
      </vt:variant>
      <vt:variant>
        <vt:lpwstr/>
      </vt:variant>
      <vt:variant>
        <vt:lpwstr>P738</vt:lpwstr>
      </vt:variant>
      <vt:variant>
        <vt:i4>983107</vt:i4>
      </vt:variant>
      <vt:variant>
        <vt:i4>90</vt:i4>
      </vt:variant>
      <vt:variant>
        <vt:i4>0</vt:i4>
      </vt:variant>
      <vt:variant>
        <vt:i4>5</vt:i4>
      </vt:variant>
      <vt:variant>
        <vt:lpwstr/>
      </vt:variant>
      <vt:variant>
        <vt:lpwstr>P738</vt:lpwstr>
      </vt:variant>
      <vt:variant>
        <vt:i4>983107</vt:i4>
      </vt:variant>
      <vt:variant>
        <vt:i4>87</vt:i4>
      </vt:variant>
      <vt:variant>
        <vt:i4>0</vt:i4>
      </vt:variant>
      <vt:variant>
        <vt:i4>5</vt:i4>
      </vt:variant>
      <vt:variant>
        <vt:lpwstr/>
      </vt:variant>
      <vt:variant>
        <vt:lpwstr>P738</vt:lpwstr>
      </vt:variant>
      <vt:variant>
        <vt:i4>6160468</vt:i4>
      </vt:variant>
      <vt:variant>
        <vt:i4>84</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81</vt:i4>
      </vt:variant>
      <vt:variant>
        <vt:i4>0</vt:i4>
      </vt:variant>
      <vt:variant>
        <vt:i4>5</vt:i4>
      </vt:variant>
      <vt:variant>
        <vt:lpwstr>consultantplus://offline/ref=D86412429E7B5C345854BB25A0A4E54A7628CD16F150DCC1480D02BC036F9E5B3DFBAC532FAA9F98E22C34B438hBz6N</vt:lpwstr>
      </vt:variant>
      <vt:variant>
        <vt:lpwstr/>
      </vt:variant>
      <vt:variant>
        <vt:i4>5439569</vt:i4>
      </vt:variant>
      <vt:variant>
        <vt:i4>78</vt:i4>
      </vt:variant>
      <vt:variant>
        <vt:i4>0</vt:i4>
      </vt:variant>
      <vt:variant>
        <vt:i4>5</vt:i4>
      </vt:variant>
      <vt:variant>
        <vt:lpwstr>consultantplus://offline/ref=D86412429E7B5C345854BB25A0A4E54A752FCC17F65A81CB40540EBE0460C14C28B2F85E2DAC8699E86667F06FBAB9949E9B7F325E1F50h3z9N</vt:lpwstr>
      </vt:variant>
      <vt:variant>
        <vt:lpwstr/>
      </vt:variant>
      <vt:variant>
        <vt:i4>6684727</vt:i4>
      </vt:variant>
      <vt:variant>
        <vt:i4>75</vt:i4>
      </vt:variant>
      <vt:variant>
        <vt:i4>0</vt:i4>
      </vt:variant>
      <vt:variant>
        <vt:i4>5</vt:i4>
      </vt:variant>
      <vt:variant>
        <vt:lpwstr>consultantplus://offline/ref=D86412429E7B5C345854BB25A0A4E54A742AC619F256DCC1480D02BC036F9E5B2FFBF45F2CA8819BE23962E57EE2B79780847F2D421D523AhEz1N</vt:lpwstr>
      </vt:variant>
      <vt:variant>
        <vt:lpwstr/>
      </vt:variant>
      <vt:variant>
        <vt:i4>196676</vt:i4>
      </vt:variant>
      <vt:variant>
        <vt:i4>72</vt:i4>
      </vt:variant>
      <vt:variant>
        <vt:i4>0</vt:i4>
      </vt:variant>
      <vt:variant>
        <vt:i4>5</vt:i4>
      </vt:variant>
      <vt:variant>
        <vt:lpwstr/>
      </vt:variant>
      <vt:variant>
        <vt:lpwstr>P645</vt:lpwstr>
      </vt:variant>
      <vt:variant>
        <vt:i4>131141</vt:i4>
      </vt:variant>
      <vt:variant>
        <vt:i4>69</vt:i4>
      </vt:variant>
      <vt:variant>
        <vt:i4>0</vt:i4>
      </vt:variant>
      <vt:variant>
        <vt:i4>5</vt:i4>
      </vt:variant>
      <vt:variant>
        <vt:lpwstr/>
      </vt:variant>
      <vt:variant>
        <vt:lpwstr>P557</vt:lpwstr>
      </vt:variant>
      <vt:variant>
        <vt:i4>6684724</vt:i4>
      </vt:variant>
      <vt:variant>
        <vt:i4>66</vt:i4>
      </vt:variant>
      <vt:variant>
        <vt:i4>0</vt:i4>
      </vt:variant>
      <vt:variant>
        <vt:i4>5</vt:i4>
      </vt:variant>
      <vt:variant>
        <vt:lpwstr>consultantplus://offline/ref=D86412429E7B5C345854BB25A0A4E54A742AC619F256DCC1480D02BC036F9E5B2FFBF45F2CA8829FE63962E57EE2B79780847F2D421D523AhEz1N</vt:lpwstr>
      </vt:variant>
      <vt:variant>
        <vt:lpwstr/>
      </vt:variant>
      <vt:variant>
        <vt:i4>6684724</vt:i4>
      </vt:variant>
      <vt:variant>
        <vt:i4>63</vt:i4>
      </vt:variant>
      <vt:variant>
        <vt:i4>0</vt:i4>
      </vt:variant>
      <vt:variant>
        <vt:i4>5</vt:i4>
      </vt:variant>
      <vt:variant>
        <vt:lpwstr>consultantplus://offline/ref=D86412429E7B5C345854BB25A0A4E54A742AC619F256DCC1480D02BC036F9E5B2FFBF45F2CA8829FE63962E57EE2B79780847F2D421D523AhEz1N</vt:lpwstr>
      </vt:variant>
      <vt:variant>
        <vt:lpwstr/>
      </vt:variant>
      <vt:variant>
        <vt:i4>5439569</vt:i4>
      </vt:variant>
      <vt:variant>
        <vt:i4>60</vt:i4>
      </vt:variant>
      <vt:variant>
        <vt:i4>0</vt:i4>
      </vt:variant>
      <vt:variant>
        <vt:i4>5</vt:i4>
      </vt:variant>
      <vt:variant>
        <vt:lpwstr>consultantplus://offline/ref=D86412429E7B5C345854BB25A0A4E54A752FCC17F65A81CB40540EBE0460C14C28B2F85E2DAC8699E86667F06FBAB9949E9B7F325E1F50h3z9N</vt:lpwstr>
      </vt:variant>
      <vt:variant>
        <vt:lpwstr/>
      </vt:variant>
      <vt:variant>
        <vt:i4>4063334</vt:i4>
      </vt:variant>
      <vt:variant>
        <vt:i4>57</vt:i4>
      </vt:variant>
      <vt:variant>
        <vt:i4>0</vt:i4>
      </vt:variant>
      <vt:variant>
        <vt:i4>5</vt:i4>
      </vt:variant>
      <vt:variant>
        <vt:lpwstr>consultantplus://offline/ref=F02CF448532A0BE3BB847DB359B096AA41343B8B17511D392615E2624F50D42D6AEEC4EDBE75E3B7335AEA6477231CD0F57360BB022C49BCR5EEG</vt:lpwstr>
      </vt:variant>
      <vt:variant>
        <vt:lpwstr/>
      </vt:variant>
      <vt:variant>
        <vt:i4>5767179</vt:i4>
      </vt:variant>
      <vt:variant>
        <vt:i4>54</vt:i4>
      </vt:variant>
      <vt:variant>
        <vt:i4>0</vt:i4>
      </vt:variant>
      <vt:variant>
        <vt:i4>5</vt:i4>
      </vt:variant>
      <vt:variant>
        <vt:lpwstr>consultantplus://offline/ref=F02CF448532A0BE3BB847DB359B096AA4138378616511D392615E2624F50D42D6AEEC4E8BD74E9E06615EB3831720FD3F07363BA1ER2EFG</vt:lpwstr>
      </vt:variant>
      <vt:variant>
        <vt:lpwstr/>
      </vt:variant>
      <vt:variant>
        <vt:i4>5439569</vt:i4>
      </vt:variant>
      <vt:variant>
        <vt:i4>51</vt:i4>
      </vt:variant>
      <vt:variant>
        <vt:i4>0</vt:i4>
      </vt:variant>
      <vt:variant>
        <vt:i4>5</vt:i4>
      </vt:variant>
      <vt:variant>
        <vt:lpwstr>consultantplus://offline/ref=D86412429E7B5C345854BB25A0A4E54A752FCC17F65A81CB40540EBE0460C14C28B2F85E2DAC8699E86667F06FBAB9949E9B7F325E1F50h3z9N</vt:lpwstr>
      </vt:variant>
      <vt:variant>
        <vt:lpwstr/>
      </vt:variant>
      <vt:variant>
        <vt:i4>458821</vt:i4>
      </vt:variant>
      <vt:variant>
        <vt:i4>48</vt:i4>
      </vt:variant>
      <vt:variant>
        <vt:i4>0</vt:i4>
      </vt:variant>
      <vt:variant>
        <vt:i4>5</vt:i4>
      </vt:variant>
      <vt:variant>
        <vt:lpwstr/>
      </vt:variant>
      <vt:variant>
        <vt:lpwstr>P651</vt:lpwstr>
      </vt:variant>
      <vt:variant>
        <vt:i4>5439569</vt:i4>
      </vt:variant>
      <vt:variant>
        <vt:i4>45</vt:i4>
      </vt:variant>
      <vt:variant>
        <vt:i4>0</vt:i4>
      </vt:variant>
      <vt:variant>
        <vt:i4>5</vt:i4>
      </vt:variant>
      <vt:variant>
        <vt:lpwstr>consultantplus://offline/ref=D86412429E7B5C345854BB25A0A4E54A752FCC17F65A81CB40540EBE0460C14C28B2F85E2DAC8699E86667F06FBAB9949E9B7F325E1F50h3z9N</vt:lpwstr>
      </vt:variant>
      <vt:variant>
        <vt:lpwstr/>
      </vt:variant>
      <vt:variant>
        <vt:i4>6160384</vt:i4>
      </vt:variant>
      <vt:variant>
        <vt:i4>42</vt:i4>
      </vt:variant>
      <vt:variant>
        <vt:i4>0</vt:i4>
      </vt:variant>
      <vt:variant>
        <vt:i4>5</vt:i4>
      </vt:variant>
      <vt:variant>
        <vt:lpwstr>consultantplus://offline/ref=D86412429E7B5C345854BB25A0A4E54A7428CC1EF251DCC1480D02BC036F9E5B3DFBAC532FAA9F98E22C34B438hBz6N</vt:lpwstr>
      </vt:variant>
      <vt:variant>
        <vt:lpwstr/>
      </vt:variant>
      <vt:variant>
        <vt:i4>6160468</vt:i4>
      </vt:variant>
      <vt:variant>
        <vt:i4>39</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36</vt:i4>
      </vt:variant>
      <vt:variant>
        <vt:i4>0</vt:i4>
      </vt:variant>
      <vt:variant>
        <vt:i4>5</vt:i4>
      </vt:variant>
      <vt:variant>
        <vt:lpwstr>consultantplus://offline/ref=D86412429E7B5C345854BB25A0A4E54A7628CD16F150DCC1480D02BC036F9E5B3DFBAC532FAA9F98E22C34B438hBz6N</vt:lpwstr>
      </vt:variant>
      <vt:variant>
        <vt:lpwstr/>
      </vt:variant>
      <vt:variant>
        <vt:i4>393281</vt:i4>
      </vt:variant>
      <vt:variant>
        <vt:i4>33</vt:i4>
      </vt:variant>
      <vt:variant>
        <vt:i4>0</vt:i4>
      </vt:variant>
      <vt:variant>
        <vt:i4>5</vt:i4>
      </vt:variant>
      <vt:variant>
        <vt:lpwstr/>
      </vt:variant>
      <vt:variant>
        <vt:lpwstr>P315</vt:lpwstr>
      </vt:variant>
      <vt:variant>
        <vt:i4>393281</vt:i4>
      </vt:variant>
      <vt:variant>
        <vt:i4>30</vt:i4>
      </vt:variant>
      <vt:variant>
        <vt:i4>0</vt:i4>
      </vt:variant>
      <vt:variant>
        <vt:i4>5</vt:i4>
      </vt:variant>
      <vt:variant>
        <vt:lpwstr/>
      </vt:variant>
      <vt:variant>
        <vt:lpwstr>P315</vt:lpwstr>
      </vt:variant>
      <vt:variant>
        <vt:i4>6160384</vt:i4>
      </vt:variant>
      <vt:variant>
        <vt:i4>27</vt:i4>
      </vt:variant>
      <vt:variant>
        <vt:i4>0</vt:i4>
      </vt:variant>
      <vt:variant>
        <vt:i4>5</vt:i4>
      </vt:variant>
      <vt:variant>
        <vt:lpwstr>consultantplus://offline/ref=D86412429E7B5C345854BB25A0A4E54A7428CC1EF251DCC1480D02BC036F9E5B3DFBAC532FAA9F98E22C34B438hBz6N</vt:lpwstr>
      </vt:variant>
      <vt:variant>
        <vt:lpwstr/>
      </vt:variant>
      <vt:variant>
        <vt:i4>6160384</vt:i4>
      </vt:variant>
      <vt:variant>
        <vt:i4>24</vt:i4>
      </vt:variant>
      <vt:variant>
        <vt:i4>0</vt:i4>
      </vt:variant>
      <vt:variant>
        <vt:i4>5</vt:i4>
      </vt:variant>
      <vt:variant>
        <vt:lpwstr>consultantplus://offline/ref=D86412429E7B5C345854BB25A0A4E54A7428CC1EF251DCC1480D02BC036F9E5B3DFBAC532FAA9F98E22C34B438hBz6N</vt:lpwstr>
      </vt:variant>
      <vt:variant>
        <vt:lpwstr/>
      </vt:variant>
      <vt:variant>
        <vt:i4>393281</vt:i4>
      </vt:variant>
      <vt:variant>
        <vt:i4>21</vt:i4>
      </vt:variant>
      <vt:variant>
        <vt:i4>0</vt:i4>
      </vt:variant>
      <vt:variant>
        <vt:i4>5</vt:i4>
      </vt:variant>
      <vt:variant>
        <vt:lpwstr/>
      </vt:variant>
      <vt:variant>
        <vt:lpwstr>P315</vt:lpwstr>
      </vt:variant>
      <vt:variant>
        <vt:i4>6160468</vt:i4>
      </vt:variant>
      <vt:variant>
        <vt:i4>18</vt:i4>
      </vt:variant>
      <vt:variant>
        <vt:i4>0</vt:i4>
      </vt:variant>
      <vt:variant>
        <vt:i4>5</vt:i4>
      </vt:variant>
      <vt:variant>
        <vt:lpwstr>consultantplus://offline/ref=D86412429E7B5C345854BB25A0A4E54A7628CD16F150DCC1480D02BC036F9E5B3DFBAC532FAA9F98E22C34B438hBz6N</vt:lpwstr>
      </vt:variant>
      <vt:variant>
        <vt:lpwstr/>
      </vt:variant>
      <vt:variant>
        <vt:i4>6160468</vt:i4>
      </vt:variant>
      <vt:variant>
        <vt:i4>15</vt:i4>
      </vt:variant>
      <vt:variant>
        <vt:i4>0</vt:i4>
      </vt:variant>
      <vt:variant>
        <vt:i4>5</vt:i4>
      </vt:variant>
      <vt:variant>
        <vt:lpwstr>consultantplus://offline/ref=D86412429E7B5C345854BB25A0A4E54A7628CD16F150DCC1480D02BC036F9E5B3DFBAC532FAA9F98E22C34B438hBz6N</vt:lpwstr>
      </vt:variant>
      <vt:variant>
        <vt:lpwstr/>
      </vt:variant>
      <vt:variant>
        <vt:i4>2555953</vt:i4>
      </vt:variant>
      <vt:variant>
        <vt:i4>12</vt:i4>
      </vt:variant>
      <vt:variant>
        <vt:i4>0</vt:i4>
      </vt:variant>
      <vt:variant>
        <vt:i4>5</vt:i4>
      </vt:variant>
      <vt:variant>
        <vt:lpwstr>consultantplus://offline/ref=D91203DB225A9CBFEB839EDB8D358B3C86E8240825DD520BEDACE725F6901CAA3707F989DFA543286EAE48E4145CFEF8AEC940988B1F3BB2F6F0E</vt:lpwstr>
      </vt:variant>
      <vt:variant>
        <vt:lpwstr/>
      </vt:variant>
      <vt:variant>
        <vt:i4>2555954</vt:i4>
      </vt:variant>
      <vt:variant>
        <vt:i4>9</vt:i4>
      </vt:variant>
      <vt:variant>
        <vt:i4>0</vt:i4>
      </vt:variant>
      <vt:variant>
        <vt:i4>5</vt:i4>
      </vt:variant>
      <vt:variant>
        <vt:lpwstr>consultantplus://offline/ref=D91203DB225A9CBFEB839EDB8D358B3C86E8240825DD520BEDACE725F6901CAA3707F989DFA543286FAE48E4145CFEF8AEC940988B1F3BB2F6F0E</vt:lpwstr>
      </vt:variant>
      <vt:variant>
        <vt:lpwstr/>
      </vt:variant>
      <vt:variant>
        <vt:i4>6291513</vt:i4>
      </vt:variant>
      <vt:variant>
        <vt:i4>6</vt:i4>
      </vt:variant>
      <vt:variant>
        <vt:i4>0</vt:i4>
      </vt:variant>
      <vt:variant>
        <vt:i4>5</vt:i4>
      </vt:variant>
      <vt:variant>
        <vt:lpwstr>consultantplus://offline/ref=D86412429E7B5C345854BB25A0A4E54A7424CD1CF353DCC1480D02BC036F9E5B2FFBF45A25AB8292B76372E137B4BA8A819B602E5C1Dh5z3N</vt:lpwstr>
      </vt:variant>
      <vt:variant>
        <vt:lpwstr/>
      </vt:variant>
      <vt:variant>
        <vt:i4>6291507</vt:i4>
      </vt:variant>
      <vt:variant>
        <vt:i4>3</vt:i4>
      </vt:variant>
      <vt:variant>
        <vt:i4>0</vt:i4>
      </vt:variant>
      <vt:variant>
        <vt:i4>5</vt:i4>
      </vt:variant>
      <vt:variant>
        <vt:lpwstr>consultantplus://offline/ref=D86412429E7B5C345854BB25A0A4E54A7424CD1CF353DCC1480D02BC036F9E5B2FFBF45A28AB8592B76372E137B4BA8A819B602E5C1Dh5z3N</vt:lpwstr>
      </vt:variant>
      <vt:variant>
        <vt:lpwstr/>
      </vt:variant>
      <vt:variant>
        <vt:i4>6291563</vt:i4>
      </vt:variant>
      <vt:variant>
        <vt:i4>0</vt:i4>
      </vt:variant>
      <vt:variant>
        <vt:i4>0</vt:i4>
      </vt:variant>
      <vt:variant>
        <vt:i4>5</vt:i4>
      </vt:variant>
      <vt:variant>
        <vt:lpwstr>consultantplus://offline/ref=D86412429E7B5C345854BB25A0A4E54A7424CD1CF353DCC1480D02BC036F9E5B2FFBF45D2AAF8592B76372E137B4BA8A819B602E5C1Dh5z3N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Architec2</dc:creator>
  <cp:lastModifiedBy>Пользователь</cp:lastModifiedBy>
  <cp:revision>2</cp:revision>
  <cp:lastPrinted>2022-07-08T08:00:00Z</cp:lastPrinted>
  <dcterms:created xsi:type="dcterms:W3CDTF">2022-07-08T08:01:00Z</dcterms:created>
  <dcterms:modified xsi:type="dcterms:W3CDTF">2022-07-08T08:01:00Z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