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25" w:rsidRDefault="00A74625" w:rsidP="006655F8">
      <w:pPr>
        <w:jc w:val="center"/>
        <w:rPr>
          <w:b/>
          <w:noProof/>
        </w:rPr>
      </w:pPr>
    </w:p>
    <w:p w:rsidR="00A74625" w:rsidRDefault="00A74625" w:rsidP="006655F8">
      <w:pPr>
        <w:jc w:val="center"/>
        <w:rPr>
          <w:b/>
          <w:noProof/>
        </w:rPr>
      </w:pPr>
    </w:p>
    <w:p w:rsidR="00A74625" w:rsidRDefault="00A74625" w:rsidP="006655F8">
      <w:pPr>
        <w:jc w:val="center"/>
        <w:rPr>
          <w:b/>
          <w:noProof/>
        </w:rPr>
      </w:pPr>
    </w:p>
    <w:p w:rsidR="006655F8" w:rsidRDefault="008A1B2C" w:rsidP="006655F8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4F84B77" wp14:editId="1473E0BC">
            <wp:simplePos x="0" y="0"/>
            <wp:positionH relativeFrom="margin">
              <wp:align>center</wp:align>
            </wp:positionH>
            <wp:positionV relativeFrom="paragraph">
              <wp:posOffset>-313690</wp:posOffset>
            </wp:positionV>
            <wp:extent cx="901700" cy="995045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5F8">
        <w:rPr>
          <w:noProof/>
          <w:sz w:val="16"/>
        </w:rPr>
        <w:drawing>
          <wp:inline distT="0" distB="0" distL="0" distR="0">
            <wp:extent cx="563245" cy="732155"/>
            <wp:effectExtent l="19050" t="0" r="825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25" w:rsidRDefault="00A74625" w:rsidP="006655F8">
      <w:pPr>
        <w:jc w:val="center"/>
      </w:pPr>
      <w:r>
        <w:t>РОССИЙСКАЯ ФЕДЕРАЦИЯ</w:t>
      </w:r>
    </w:p>
    <w:p w:rsidR="00A74625" w:rsidRPr="00A74625" w:rsidRDefault="00A74625" w:rsidP="006655F8">
      <w:pPr>
        <w:jc w:val="center"/>
      </w:pPr>
      <w:r>
        <w:t>РОСТОВСКАЯ ОБЛАСТЬ</w:t>
      </w:r>
    </w:p>
    <w:p w:rsidR="008A1B2C" w:rsidRDefault="008A1B2C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>РОДИОНОВО-НЕСВЕТАЙСКИЙ РАЙОН</w:t>
      </w:r>
    </w:p>
    <w:p w:rsidR="00A74625" w:rsidRPr="008A1B2C" w:rsidRDefault="00A74625" w:rsidP="008A1B2C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МУНИЦИПАЛЬНОЕ ОБРАЗОВАНИЕ</w:t>
      </w:r>
    </w:p>
    <w:p w:rsidR="00B94299" w:rsidRDefault="00A74625" w:rsidP="008A1B2C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  <w:r w:rsidR="008A1B2C" w:rsidRPr="008A1B2C">
        <w:rPr>
          <w:rFonts w:eastAsia="Calibri"/>
          <w:bCs/>
          <w:lang w:eastAsia="en-US"/>
        </w:rPr>
        <w:t>БАРИЛО-КРЕПИНСКОЕ СЕЛЬСКОЕ ПОСЕЛЕНИЕ»</w:t>
      </w:r>
    </w:p>
    <w:p w:rsidR="00A74625" w:rsidRDefault="00A74625" w:rsidP="008A1B2C">
      <w:pPr>
        <w:jc w:val="center"/>
        <w:rPr>
          <w:rFonts w:eastAsia="Calibri"/>
          <w:bCs/>
          <w:lang w:eastAsia="en-US"/>
        </w:rPr>
      </w:pP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  <w:r w:rsidRPr="008A1B2C">
        <w:rPr>
          <w:rFonts w:eastAsia="Calibri"/>
          <w:bCs/>
          <w:lang w:eastAsia="en-US"/>
        </w:rPr>
        <w:t>АДМИНИСТРАЦИЯ БАРИЛО-КРЕПИНСКОГО СЕЛЬСКОГО ПОСЕЛЕНИЯ</w:t>
      </w:r>
    </w:p>
    <w:p w:rsidR="008A1B2C" w:rsidRPr="008A1B2C" w:rsidRDefault="008A1B2C" w:rsidP="008A1B2C">
      <w:pPr>
        <w:jc w:val="center"/>
        <w:rPr>
          <w:rFonts w:eastAsia="Calibri"/>
          <w:bCs/>
          <w:lang w:eastAsia="en-US"/>
        </w:rPr>
      </w:pPr>
    </w:p>
    <w:p w:rsidR="008A1B2C" w:rsidRPr="008A1B2C" w:rsidRDefault="008A1B2C" w:rsidP="008A1B2C">
      <w:pPr>
        <w:keepNext/>
        <w:jc w:val="center"/>
        <w:outlineLvl w:val="1"/>
        <w:rPr>
          <w:bCs/>
        </w:rPr>
      </w:pPr>
      <w:r w:rsidRPr="008A1B2C">
        <w:rPr>
          <w:bCs/>
        </w:rPr>
        <w:t>ПОСТАНОВЛЕНИЕ</w:t>
      </w:r>
    </w:p>
    <w:p w:rsidR="00A74625" w:rsidRDefault="00A74625" w:rsidP="008A1B2C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06329" w:rsidRDefault="00A74625" w:rsidP="008A1B2C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29.02.2024</w:t>
      </w:r>
      <w:r w:rsidR="008A1B2C" w:rsidRPr="008A1B2C">
        <w:rPr>
          <w:rFonts w:eastAsiaTheme="minorHAnsi"/>
          <w:lang w:eastAsia="en-US"/>
        </w:rPr>
        <w:t xml:space="preserve">  </w:t>
      </w:r>
      <w:r w:rsidR="00DA527D">
        <w:rPr>
          <w:rFonts w:eastAsiaTheme="minorHAnsi"/>
          <w:lang w:eastAsia="en-US"/>
        </w:rPr>
        <w:t>г.</w:t>
      </w:r>
      <w:r w:rsidR="008A1B2C" w:rsidRPr="008A1B2C">
        <w:rPr>
          <w:rFonts w:eastAsiaTheme="minorHAnsi"/>
          <w:lang w:eastAsia="en-US"/>
        </w:rPr>
        <w:t xml:space="preserve">                 </w:t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</w:r>
      <w:r w:rsidR="008A1B2C" w:rsidRPr="008A1B2C">
        <w:rPr>
          <w:rFonts w:eastAsiaTheme="minorHAnsi"/>
          <w:lang w:eastAsia="en-US"/>
        </w:rPr>
        <w:tab/>
        <w:t xml:space="preserve">№ </w:t>
      </w:r>
      <w:r>
        <w:rPr>
          <w:rFonts w:eastAsiaTheme="minorHAnsi"/>
          <w:lang w:eastAsia="en-US"/>
        </w:rPr>
        <w:t>18</w:t>
      </w:r>
      <w:r w:rsidR="008A1B2C" w:rsidRPr="008A1B2C">
        <w:rPr>
          <w:rFonts w:eastAsiaTheme="minorHAnsi"/>
          <w:lang w:eastAsia="en-US"/>
        </w:rPr>
        <w:t xml:space="preserve">                          </w:t>
      </w:r>
      <w:r w:rsidR="008A1B2C" w:rsidRPr="008A1B2C">
        <w:rPr>
          <w:rFonts w:eastAsia="Calibri"/>
          <w:lang w:eastAsia="en-US"/>
        </w:rPr>
        <w:t>сл. Барило-Крепинская</w:t>
      </w:r>
      <w:r w:rsidR="008A1B2C" w:rsidRPr="008A1B2C">
        <w:rPr>
          <w:rFonts w:eastAsiaTheme="minorHAnsi"/>
          <w:lang w:eastAsia="en-US"/>
        </w:rPr>
        <w:t xml:space="preserve"> </w:t>
      </w:r>
    </w:p>
    <w:p w:rsidR="00A74625" w:rsidRDefault="00251BC6" w:rsidP="00251BC6">
      <w:pPr>
        <w:jc w:val="center"/>
      </w:pPr>
      <w:r w:rsidRPr="00251BC6">
        <w:t>Об утверждении перечня объектов муниципального имущества, в отношении которых планируется заключение концессионных соглашений в 2024 году</w:t>
      </w:r>
    </w:p>
    <w:p w:rsidR="00251BC6" w:rsidRPr="00251BC6" w:rsidRDefault="00251BC6" w:rsidP="00251BC6">
      <w:pPr>
        <w:jc w:val="center"/>
      </w:pPr>
      <w:r w:rsidRPr="00251BC6">
        <w:t xml:space="preserve"> на территории </w:t>
      </w:r>
      <w:r w:rsidRPr="00D72C9E">
        <w:rPr>
          <w:bCs/>
        </w:rPr>
        <w:t>Барило-Крепинского</w:t>
      </w:r>
      <w:r w:rsidRPr="00251BC6">
        <w:t xml:space="preserve"> сельского поселения</w:t>
      </w:r>
    </w:p>
    <w:p w:rsidR="00706329" w:rsidRDefault="00706329" w:rsidP="00706329">
      <w:pPr>
        <w:autoSpaceDE w:val="0"/>
        <w:ind w:firstLine="708"/>
      </w:pPr>
    </w:p>
    <w:p w:rsidR="00706329" w:rsidRDefault="00251BC6" w:rsidP="00A74625">
      <w:pPr>
        <w:autoSpaceDE w:val="0"/>
        <w:ind w:firstLine="708"/>
        <w:jc w:val="both"/>
      </w:pPr>
      <w:r>
        <w:t>Руководствуясь частью 3 статьи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</w:t>
      </w:r>
      <w:r w:rsidR="00CB145F">
        <w:t xml:space="preserve"> </w:t>
      </w:r>
      <w:r>
        <w:t>Уставом</w:t>
      </w:r>
      <w:r w:rsidR="00706329">
        <w:t xml:space="preserve"> муниципального образования «Барило-Крепинское сельское поселение»,</w:t>
      </w:r>
      <w:r w:rsidR="00A74625">
        <w:t xml:space="preserve"> Администрация Барило-Крепинского сельского поселения</w:t>
      </w:r>
    </w:p>
    <w:p w:rsidR="00D72C9E" w:rsidRPr="00706329" w:rsidRDefault="00D72C9E" w:rsidP="00706329">
      <w:pPr>
        <w:autoSpaceDE w:val="0"/>
        <w:ind w:firstLine="708"/>
      </w:pPr>
    </w:p>
    <w:p w:rsidR="00D72C9E" w:rsidRDefault="00D72C9E" w:rsidP="00D72C9E">
      <w:pPr>
        <w:autoSpaceDE w:val="0"/>
        <w:ind w:firstLine="540"/>
        <w:jc w:val="center"/>
      </w:pPr>
      <w:r>
        <w:t>ПОСТАНОВЛЯ</w:t>
      </w:r>
      <w:r w:rsidR="00A74625">
        <w:t>ЕТ</w:t>
      </w:r>
      <w:r>
        <w:t>:</w:t>
      </w:r>
    </w:p>
    <w:p w:rsidR="00A74625" w:rsidRDefault="00A74625" w:rsidP="00D72C9E">
      <w:pPr>
        <w:autoSpaceDE w:val="0"/>
        <w:ind w:firstLine="540"/>
        <w:jc w:val="center"/>
      </w:pPr>
    </w:p>
    <w:p w:rsidR="00D72C9E" w:rsidRPr="00251BC6" w:rsidRDefault="00251BC6" w:rsidP="00A74625">
      <w:pPr>
        <w:ind w:firstLine="540"/>
        <w:jc w:val="both"/>
        <w:rPr>
          <w:szCs w:val="32"/>
        </w:rPr>
      </w:pPr>
      <w:r>
        <w:rPr>
          <w:szCs w:val="32"/>
        </w:rPr>
        <w:t>1.</w:t>
      </w:r>
      <w:r w:rsidRPr="00251BC6">
        <w:rPr>
          <w:szCs w:val="32"/>
        </w:rPr>
        <w:t xml:space="preserve">Утвердить перечень объектов муниципального имущества, в отношении которых планируется заключение концессионных соглашений в 2024 году согласно приложению. </w:t>
      </w:r>
    </w:p>
    <w:p w:rsidR="00D72C9E" w:rsidRDefault="00251BC6" w:rsidP="00A74625">
      <w:pPr>
        <w:autoSpaceDE w:val="0"/>
        <w:ind w:firstLine="540"/>
        <w:jc w:val="both"/>
      </w:pPr>
      <w:r>
        <w:t>2.</w:t>
      </w:r>
      <w:r w:rsidR="005B7EA0">
        <w:t>Настоящее п</w:t>
      </w:r>
      <w:r w:rsidR="00D72C9E">
        <w:t>остановление подлежит размещению на официальном сайте Администрации сельского поселения.</w:t>
      </w:r>
    </w:p>
    <w:p w:rsidR="00251BC6" w:rsidRDefault="00251BC6" w:rsidP="00A746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3.Контроль за исполнением постановления </w:t>
      </w:r>
      <w:r w:rsidRPr="00DA32B8">
        <w:t>возложить</w:t>
      </w:r>
      <w:r>
        <w:t xml:space="preserve"> на </w:t>
      </w:r>
      <w:r>
        <w:rPr>
          <w:szCs w:val="32"/>
        </w:rPr>
        <w:t xml:space="preserve">заместителя главы </w:t>
      </w:r>
      <w:r w:rsidR="00A74625">
        <w:rPr>
          <w:szCs w:val="32"/>
        </w:rPr>
        <w:t>А</w:t>
      </w:r>
      <w:r>
        <w:rPr>
          <w:szCs w:val="32"/>
        </w:rPr>
        <w:t>дминистрации</w:t>
      </w:r>
      <w:r>
        <w:t xml:space="preserve"> - заведующего сектором экономики и финансов Гоголя И.В.</w:t>
      </w:r>
    </w:p>
    <w:p w:rsidR="00D72C9E" w:rsidRDefault="00D72C9E" w:rsidP="00D72C9E">
      <w:pPr>
        <w:pStyle w:val="a5"/>
        <w:autoSpaceDE w:val="0"/>
        <w:ind w:left="1065"/>
      </w:pPr>
    </w:p>
    <w:p w:rsidR="00A74625" w:rsidRDefault="00A74625" w:rsidP="00D72C9E">
      <w:pPr>
        <w:rPr>
          <w:rFonts w:eastAsiaTheme="minorHAnsi"/>
          <w:lang w:eastAsia="en-US"/>
        </w:rPr>
      </w:pPr>
    </w:p>
    <w:p w:rsidR="00A74625" w:rsidRDefault="00A74625" w:rsidP="00D72C9E">
      <w:pPr>
        <w:rPr>
          <w:rFonts w:eastAsiaTheme="minorHAnsi"/>
          <w:lang w:eastAsia="en-US"/>
        </w:rPr>
      </w:pPr>
    </w:p>
    <w:p w:rsidR="00D72C9E" w:rsidRPr="00D72C9E" w:rsidRDefault="00D72C9E" w:rsidP="00D72C9E">
      <w:pPr>
        <w:rPr>
          <w:rFonts w:eastAsiaTheme="minorHAnsi"/>
          <w:lang w:eastAsia="en-US"/>
        </w:rPr>
      </w:pPr>
      <w:r w:rsidRPr="00D72C9E">
        <w:rPr>
          <w:rFonts w:eastAsiaTheme="minorHAnsi"/>
          <w:lang w:eastAsia="en-US"/>
        </w:rPr>
        <w:t xml:space="preserve">Глава Администрации </w:t>
      </w:r>
    </w:p>
    <w:p w:rsidR="00706329" w:rsidRPr="00D72C9E" w:rsidRDefault="00D72C9E" w:rsidP="00D72C9E">
      <w:pPr>
        <w:pStyle w:val="ConsNonformat"/>
        <w:tabs>
          <w:tab w:val="left" w:pos="409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Барило-Крепинского сельского поселения             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</w:t>
      </w:r>
      <w:r w:rsidR="00A74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2C9E">
        <w:rPr>
          <w:rFonts w:ascii="Times New Roman" w:eastAsiaTheme="minorHAnsi" w:hAnsi="Times New Roman" w:cs="Times New Roman"/>
          <w:sz w:val="28"/>
          <w:szCs w:val="28"/>
          <w:lang w:eastAsia="en-US"/>
        </w:rPr>
        <w:t>Букуров</w:t>
      </w:r>
    </w:p>
    <w:p w:rsidR="008A1B2C" w:rsidRDefault="008A1B2C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Default="00D72C9E" w:rsidP="00706329">
      <w:pPr>
        <w:jc w:val="center"/>
        <w:rPr>
          <w:rFonts w:eastAsiaTheme="minorHAnsi"/>
          <w:lang w:eastAsia="en-US"/>
        </w:rPr>
      </w:pPr>
    </w:p>
    <w:p w:rsidR="00D72C9E" w:rsidRPr="002634AC" w:rsidRDefault="00D72C9E" w:rsidP="00D72C9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2634AC">
        <w:rPr>
          <w:rFonts w:cs="Arial"/>
          <w:color w:val="000000"/>
          <w:sz w:val="22"/>
          <w:szCs w:val="22"/>
        </w:rPr>
        <w:t xml:space="preserve">Приложение </w:t>
      </w:r>
    </w:p>
    <w:p w:rsidR="00A74625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 w:rsidRPr="002634AC">
        <w:rPr>
          <w:rFonts w:cs="Arial"/>
          <w:color w:val="000000"/>
          <w:sz w:val="22"/>
          <w:szCs w:val="22"/>
        </w:rPr>
        <w:t xml:space="preserve">к постановлению Администрации </w:t>
      </w:r>
    </w:p>
    <w:p w:rsidR="00A74625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Барило-</w:t>
      </w:r>
      <w:r w:rsidRPr="002634AC">
        <w:rPr>
          <w:rFonts w:eastAsiaTheme="minorHAnsi"/>
          <w:sz w:val="22"/>
          <w:szCs w:val="22"/>
          <w:lang w:eastAsia="en-US"/>
        </w:rPr>
        <w:t>Крепинского</w:t>
      </w:r>
      <w:r w:rsidRPr="002634AC">
        <w:rPr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сельского поселения </w:t>
      </w:r>
    </w:p>
    <w:p w:rsidR="00D72C9E" w:rsidRPr="000762BB" w:rsidRDefault="00D72C9E" w:rsidP="00D72C9E">
      <w:pPr>
        <w:ind w:left="4395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от </w:t>
      </w:r>
      <w:r w:rsidR="00A74625">
        <w:rPr>
          <w:rFonts w:cs="Arial"/>
          <w:color w:val="000000"/>
          <w:sz w:val="22"/>
          <w:szCs w:val="22"/>
        </w:rPr>
        <w:t>29</w:t>
      </w:r>
      <w:r>
        <w:rPr>
          <w:rFonts w:cs="Arial"/>
          <w:color w:val="000000"/>
          <w:sz w:val="22"/>
          <w:szCs w:val="22"/>
        </w:rPr>
        <w:t>.</w:t>
      </w:r>
      <w:r w:rsidR="00A74625">
        <w:rPr>
          <w:rFonts w:cs="Arial"/>
          <w:color w:val="000000"/>
          <w:sz w:val="22"/>
          <w:szCs w:val="22"/>
        </w:rPr>
        <w:t>02</w:t>
      </w:r>
      <w:r w:rsidRPr="002634AC">
        <w:rPr>
          <w:rFonts w:cs="Arial"/>
          <w:color w:val="000000"/>
          <w:sz w:val="22"/>
          <w:szCs w:val="22"/>
        </w:rPr>
        <w:t>.202</w:t>
      </w:r>
      <w:r>
        <w:rPr>
          <w:rFonts w:cs="Arial"/>
          <w:color w:val="000000"/>
          <w:sz w:val="22"/>
          <w:szCs w:val="22"/>
        </w:rPr>
        <w:t>4 №</w:t>
      </w:r>
      <w:r w:rsidR="00A74625">
        <w:rPr>
          <w:rFonts w:cs="Arial"/>
          <w:color w:val="000000"/>
          <w:sz w:val="22"/>
          <w:szCs w:val="22"/>
        </w:rPr>
        <w:t xml:space="preserve"> 18</w:t>
      </w:r>
    </w:p>
    <w:p w:rsidR="00251BC6" w:rsidRPr="00251BC6" w:rsidRDefault="00251BC6" w:rsidP="00251BC6">
      <w:pPr>
        <w:jc w:val="right"/>
        <w:rPr>
          <w:sz w:val="24"/>
        </w:rPr>
      </w:pPr>
    </w:p>
    <w:p w:rsidR="00A74625" w:rsidRDefault="00A74625" w:rsidP="00251BC6">
      <w:pPr>
        <w:jc w:val="center"/>
      </w:pPr>
    </w:p>
    <w:p w:rsidR="00A74625" w:rsidRDefault="00A74625" w:rsidP="00251BC6">
      <w:pPr>
        <w:jc w:val="center"/>
      </w:pPr>
    </w:p>
    <w:p w:rsidR="00251BC6" w:rsidRPr="00251BC6" w:rsidRDefault="00251BC6" w:rsidP="00251BC6">
      <w:pPr>
        <w:jc w:val="center"/>
      </w:pPr>
      <w:r w:rsidRPr="00251BC6">
        <w:t>ПЕРЕЧЕНЬ</w:t>
      </w:r>
    </w:p>
    <w:p w:rsidR="00251BC6" w:rsidRPr="00251BC6" w:rsidRDefault="00251BC6" w:rsidP="00251BC6">
      <w:pPr>
        <w:jc w:val="center"/>
        <w:rPr>
          <w:szCs w:val="32"/>
        </w:rPr>
      </w:pPr>
      <w:r w:rsidRPr="00251BC6">
        <w:t>объектов</w:t>
      </w:r>
      <w:r w:rsidRPr="00251BC6">
        <w:rPr>
          <w:szCs w:val="32"/>
        </w:rPr>
        <w:t xml:space="preserve"> муниципального имущества, в отношении которых планируется заключение концессионных соглашений в 2024 году</w:t>
      </w:r>
    </w:p>
    <w:p w:rsidR="00251BC6" w:rsidRPr="00251BC6" w:rsidRDefault="00251BC6" w:rsidP="00251BC6">
      <w:pPr>
        <w:jc w:val="center"/>
        <w:rPr>
          <w:szCs w:val="32"/>
        </w:rPr>
      </w:pPr>
    </w:p>
    <w:tbl>
      <w:tblPr>
        <w:tblStyle w:val="12"/>
        <w:tblW w:w="9440" w:type="dxa"/>
        <w:tblLook w:val="04A0" w:firstRow="1" w:lastRow="0" w:firstColumn="1" w:lastColumn="0" w:noHBand="0" w:noVBand="1"/>
      </w:tblPr>
      <w:tblGrid>
        <w:gridCol w:w="540"/>
        <w:gridCol w:w="2292"/>
        <w:gridCol w:w="4198"/>
        <w:gridCol w:w="2410"/>
      </w:tblGrid>
      <w:tr w:rsidR="00251BC6" w:rsidRPr="00251BC6" w:rsidTr="005B7EA0">
        <w:tc>
          <w:tcPr>
            <w:tcW w:w="540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№ п/п</w:t>
            </w:r>
          </w:p>
        </w:tc>
        <w:tc>
          <w:tcPr>
            <w:tcW w:w="2292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98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2410" w:type="dxa"/>
          </w:tcPr>
          <w:p w:rsidR="00251BC6" w:rsidRPr="00251BC6" w:rsidRDefault="00251BC6" w:rsidP="00251BC6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гидротехническое сооружение, протяженностью 188м.</w:t>
            </w:r>
          </w:p>
        </w:tc>
        <w:tc>
          <w:tcPr>
            <w:tcW w:w="4198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Ростовская обл., Родионово-Несветайский район, ГТС водохозяйственного сл.</w:t>
            </w:r>
            <w:r w:rsidR="00A74625">
              <w:rPr>
                <w:sz w:val="24"/>
                <w:szCs w:val="24"/>
              </w:rPr>
              <w:t xml:space="preserve"> </w:t>
            </w:r>
            <w:r w:rsidRPr="003407B9">
              <w:rPr>
                <w:sz w:val="24"/>
                <w:szCs w:val="24"/>
              </w:rPr>
              <w:t>Алексеево-Тузловка, 3,2 км. ЮЗ.</w:t>
            </w:r>
          </w:p>
        </w:tc>
        <w:tc>
          <w:tcPr>
            <w:tcW w:w="2410" w:type="dxa"/>
          </w:tcPr>
          <w:p w:rsidR="005B7EA0" w:rsidRPr="003407B9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61:33:0600001:829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гидротехническое сооружение, протяженностью 192м.</w:t>
            </w:r>
          </w:p>
        </w:tc>
        <w:tc>
          <w:tcPr>
            <w:tcW w:w="4198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Ростовская обл., Родионово-Несветайский район, ГТС водохозяйственного объекта согласно учетной карточке № 1733026, река Крепкая - Балка Сайковая, 2,9 км от устья, 3,6 км. В х. Золотаревка.</w:t>
            </w:r>
          </w:p>
        </w:tc>
        <w:tc>
          <w:tcPr>
            <w:tcW w:w="2410" w:type="dxa"/>
          </w:tcPr>
          <w:p w:rsidR="005B7EA0" w:rsidRPr="003407B9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61:33:0600002:403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4"/>
                <w:szCs w:val="24"/>
              </w:rPr>
            </w:pPr>
            <w:r w:rsidRPr="00251BC6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гидротехническое сооружение, протяженностью 102м.</w:t>
            </w:r>
          </w:p>
        </w:tc>
        <w:tc>
          <w:tcPr>
            <w:tcW w:w="4198" w:type="dxa"/>
          </w:tcPr>
          <w:p w:rsidR="005B7EA0" w:rsidRPr="003407B9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Ростовская область, Родионово-Несветайский район</w:t>
            </w:r>
            <w:bookmarkStart w:id="0" w:name="_GoBack"/>
            <w:bookmarkEnd w:id="0"/>
            <w:r w:rsidRPr="003407B9">
              <w:rPr>
                <w:color w:val="000000"/>
                <w:sz w:val="24"/>
                <w:szCs w:val="24"/>
              </w:rPr>
              <w:t>, ГТС водохозяйственного объекта согласно учетной карточке № 1733014, река Крепкая- Балка Совиная, 1,2 км от устья, 1,1 км. ЮВ х.</w:t>
            </w:r>
          </w:p>
        </w:tc>
        <w:tc>
          <w:tcPr>
            <w:tcW w:w="2410" w:type="dxa"/>
          </w:tcPr>
          <w:p w:rsidR="005B7EA0" w:rsidRPr="003407B9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color w:val="000000"/>
                <w:sz w:val="24"/>
                <w:szCs w:val="24"/>
              </w:rPr>
              <w:t>61:33:0600003:2875</w:t>
            </w:r>
          </w:p>
        </w:tc>
      </w:tr>
      <w:tr w:rsidR="005B7EA0" w:rsidRPr="00251BC6" w:rsidTr="005B7EA0">
        <w:tc>
          <w:tcPr>
            <w:tcW w:w="540" w:type="dxa"/>
          </w:tcPr>
          <w:p w:rsidR="005B7EA0" w:rsidRPr="00251BC6" w:rsidRDefault="005B7EA0" w:rsidP="005B7EA0">
            <w:pPr>
              <w:jc w:val="center"/>
              <w:rPr>
                <w:sz w:val="22"/>
                <w:szCs w:val="22"/>
              </w:rPr>
            </w:pPr>
            <w:r w:rsidRPr="00251BC6">
              <w:rPr>
                <w:sz w:val="22"/>
                <w:szCs w:val="22"/>
              </w:rPr>
              <w:t>4</w:t>
            </w:r>
          </w:p>
        </w:tc>
        <w:tc>
          <w:tcPr>
            <w:tcW w:w="2292" w:type="dxa"/>
          </w:tcPr>
          <w:p w:rsidR="005B7EA0" w:rsidRPr="00251BC6" w:rsidRDefault="005B7EA0" w:rsidP="00A74625">
            <w:pPr>
              <w:jc w:val="both"/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Распределительный газопровод </w:t>
            </w:r>
          </w:p>
        </w:tc>
        <w:tc>
          <w:tcPr>
            <w:tcW w:w="4198" w:type="dxa"/>
          </w:tcPr>
          <w:p w:rsidR="005B7EA0" w:rsidRPr="00251BC6" w:rsidRDefault="005B7EA0" w:rsidP="00A74625">
            <w:pPr>
              <w:jc w:val="both"/>
              <w:rPr>
                <w:color w:val="000000"/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Ростовская область, Родионово-Несветайский район, сл. Алексеево-Тузловка, ул. Школьная, от места врезки в существующий газопровод низкого давления расположенный возле жилого дома №36в северо-западном направлении до жилого дома № 33</w:t>
            </w:r>
          </w:p>
        </w:tc>
        <w:tc>
          <w:tcPr>
            <w:tcW w:w="2410" w:type="dxa"/>
          </w:tcPr>
          <w:p w:rsidR="005B7EA0" w:rsidRPr="00251BC6" w:rsidRDefault="005B7EA0" w:rsidP="005B7EA0">
            <w:pPr>
              <w:rPr>
                <w:sz w:val="24"/>
                <w:szCs w:val="24"/>
              </w:rPr>
            </w:pPr>
            <w:r w:rsidRPr="003407B9">
              <w:rPr>
                <w:sz w:val="24"/>
                <w:szCs w:val="24"/>
              </w:rPr>
              <w:t>61:33:0051001:816</w:t>
            </w:r>
          </w:p>
        </w:tc>
      </w:tr>
    </w:tbl>
    <w:p w:rsidR="00DA527D" w:rsidRPr="00706329" w:rsidRDefault="00DA527D" w:rsidP="00D72C9E">
      <w:pPr>
        <w:rPr>
          <w:rFonts w:eastAsiaTheme="minorHAnsi"/>
          <w:lang w:eastAsia="en-US"/>
        </w:rPr>
      </w:pPr>
    </w:p>
    <w:sectPr w:rsidR="00DA527D" w:rsidRPr="00706329" w:rsidSect="00706329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2D" w:rsidRDefault="009B7B2D">
      <w:r>
        <w:separator/>
      </w:r>
    </w:p>
  </w:endnote>
  <w:endnote w:type="continuationSeparator" w:id="0">
    <w:p w:rsidR="009B7B2D" w:rsidRDefault="009B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2D" w:rsidRDefault="009B7B2D">
      <w:r>
        <w:separator/>
      </w:r>
    </w:p>
  </w:footnote>
  <w:footnote w:type="continuationSeparator" w:id="0">
    <w:p w:rsidR="009B7B2D" w:rsidRDefault="009B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C1C"/>
    <w:multiLevelType w:val="hybridMultilevel"/>
    <w:tmpl w:val="19F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7E1"/>
    <w:multiLevelType w:val="hybridMultilevel"/>
    <w:tmpl w:val="6C267C66"/>
    <w:lvl w:ilvl="0" w:tplc="617E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C73D2"/>
    <w:multiLevelType w:val="hybridMultilevel"/>
    <w:tmpl w:val="82BCF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1F5F84"/>
    <w:multiLevelType w:val="hybridMultilevel"/>
    <w:tmpl w:val="2E4ECBC0"/>
    <w:lvl w:ilvl="0" w:tplc="BFC45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17999"/>
    <w:multiLevelType w:val="hybridMultilevel"/>
    <w:tmpl w:val="6A440974"/>
    <w:lvl w:ilvl="0" w:tplc="9A44A2E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F73EDF"/>
    <w:multiLevelType w:val="hybridMultilevel"/>
    <w:tmpl w:val="D85A757E"/>
    <w:lvl w:ilvl="0" w:tplc="E7089E6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A1875BB"/>
    <w:multiLevelType w:val="hybridMultilevel"/>
    <w:tmpl w:val="972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F7780"/>
    <w:multiLevelType w:val="hybridMultilevel"/>
    <w:tmpl w:val="091E05C6"/>
    <w:lvl w:ilvl="0" w:tplc="6F9AF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990B8F"/>
    <w:multiLevelType w:val="hybridMultilevel"/>
    <w:tmpl w:val="43A22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A2DE8"/>
    <w:multiLevelType w:val="hybridMultilevel"/>
    <w:tmpl w:val="A7001EC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8"/>
    <w:rsid w:val="0001783F"/>
    <w:rsid w:val="000F1CE3"/>
    <w:rsid w:val="000F5343"/>
    <w:rsid w:val="001B5FE5"/>
    <w:rsid w:val="00251BC6"/>
    <w:rsid w:val="00261A5D"/>
    <w:rsid w:val="002634AC"/>
    <w:rsid w:val="002B509A"/>
    <w:rsid w:val="002C5984"/>
    <w:rsid w:val="00392249"/>
    <w:rsid w:val="003A5D71"/>
    <w:rsid w:val="003B5504"/>
    <w:rsid w:val="0049041C"/>
    <w:rsid w:val="00507A33"/>
    <w:rsid w:val="00573889"/>
    <w:rsid w:val="00594E7F"/>
    <w:rsid w:val="005B29C5"/>
    <w:rsid w:val="005B7EA0"/>
    <w:rsid w:val="005F6E4F"/>
    <w:rsid w:val="005F7E6A"/>
    <w:rsid w:val="0060097A"/>
    <w:rsid w:val="00622B60"/>
    <w:rsid w:val="00636FA2"/>
    <w:rsid w:val="006655F8"/>
    <w:rsid w:val="00696D78"/>
    <w:rsid w:val="006A06EB"/>
    <w:rsid w:val="006A4CE7"/>
    <w:rsid w:val="006D44B2"/>
    <w:rsid w:val="00706329"/>
    <w:rsid w:val="00726A7D"/>
    <w:rsid w:val="00757BA2"/>
    <w:rsid w:val="007E2D34"/>
    <w:rsid w:val="008A1B2C"/>
    <w:rsid w:val="00992774"/>
    <w:rsid w:val="009B7B2D"/>
    <w:rsid w:val="00A56D96"/>
    <w:rsid w:val="00A74625"/>
    <w:rsid w:val="00A90B58"/>
    <w:rsid w:val="00AD57AB"/>
    <w:rsid w:val="00B94299"/>
    <w:rsid w:val="00C1251F"/>
    <w:rsid w:val="00CB145F"/>
    <w:rsid w:val="00CC00B2"/>
    <w:rsid w:val="00D72C9E"/>
    <w:rsid w:val="00DA527D"/>
    <w:rsid w:val="00EE2718"/>
    <w:rsid w:val="00F649D1"/>
    <w:rsid w:val="00FB2497"/>
    <w:rsid w:val="00FB3990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2464-5C4F-4406-A4E0-577BFFE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634A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6655F8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634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634A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634A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634A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634A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634A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634A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66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55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C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34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634A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634A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634A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634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634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A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634AC"/>
  </w:style>
  <w:style w:type="paragraph" w:customStyle="1" w:styleId="ConsPlusTitle">
    <w:name w:val="ConsPlusTitle"/>
    <w:rsid w:val="002634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3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34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34AC"/>
    <w:rPr>
      <w:rFonts w:ascii="Calibri" w:eastAsia="Calibri" w:hAnsi="Calibri" w:cs="Times New Roman"/>
      <w:sz w:val="20"/>
      <w:szCs w:val="20"/>
    </w:rPr>
  </w:style>
  <w:style w:type="character" w:styleId="a8">
    <w:name w:val="Hyperlink"/>
    <w:unhideWhenUsed/>
    <w:rsid w:val="002634AC"/>
    <w:rPr>
      <w:color w:val="0000FF"/>
      <w:u w:val="single"/>
    </w:rPr>
  </w:style>
  <w:style w:type="paragraph" w:customStyle="1" w:styleId="ConsPlusTitlePage">
    <w:name w:val="ConsPlusTitlePage"/>
    <w:rsid w:val="00263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34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2634A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263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10"/>
    <w:qFormat/>
    <w:rsid w:val="00263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2634A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2634A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2634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ubtle Emphasis"/>
    <w:uiPriority w:val="19"/>
    <w:qFormat/>
    <w:rsid w:val="002634AC"/>
    <w:rPr>
      <w:i/>
      <w:iCs/>
      <w:color w:val="808080"/>
    </w:rPr>
  </w:style>
  <w:style w:type="character" w:styleId="af1">
    <w:name w:val="Strong"/>
    <w:uiPriority w:val="22"/>
    <w:qFormat/>
    <w:rsid w:val="002634A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634AC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634AC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63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634AC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2634AC"/>
  </w:style>
  <w:style w:type="character" w:styleId="af5">
    <w:name w:val="annotation reference"/>
    <w:uiPriority w:val="99"/>
    <w:semiHidden/>
    <w:unhideWhenUsed/>
    <w:rsid w:val="002634A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2634A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2634AC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2634AC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2634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2634AC"/>
    <w:rPr>
      <w:vertAlign w:val="superscript"/>
    </w:rPr>
  </w:style>
  <w:style w:type="paragraph" w:styleId="afb">
    <w:name w:val="Revision"/>
    <w:hidden/>
    <w:uiPriority w:val="99"/>
    <w:semiHidden/>
    <w:rsid w:val="002634AC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2634AC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2634A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2634AC"/>
  </w:style>
  <w:style w:type="paragraph" w:customStyle="1" w:styleId="ConsNonformat">
    <w:name w:val="ConsNonformat"/>
    <w:rsid w:val="00263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fe">
    <w:name w:val="Table Grid"/>
    <w:basedOn w:val="a1"/>
    <w:rsid w:val="0026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2634AC"/>
    <w:pPr>
      <w:jc w:val="both"/>
    </w:pPr>
    <w:rPr>
      <w:bCs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2634AC"/>
    <w:rPr>
      <w:rFonts w:ascii="Times New Roman" w:eastAsia="Times New Roman" w:hAnsi="Times New Roman" w:cs="Times New Roman"/>
      <w:bCs/>
      <w:sz w:val="20"/>
      <w:szCs w:val="20"/>
    </w:rPr>
  </w:style>
  <w:style w:type="character" w:styleId="aff">
    <w:name w:val="page number"/>
    <w:rsid w:val="002634AC"/>
    <w:rPr>
      <w:rFonts w:cs="Times New Roman"/>
    </w:rPr>
  </w:style>
  <w:style w:type="paragraph" w:customStyle="1" w:styleId="25">
    <w:name w:val="Обычный2"/>
    <w:rsid w:val="002634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2">
    <w:name w:val="Сетка таблицы1"/>
    <w:basedOn w:val="a1"/>
    <w:next w:val="afe"/>
    <w:uiPriority w:val="59"/>
    <w:rsid w:val="0025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D8DB-E443-4AA2-BD14-D88876D3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User4455445</cp:lastModifiedBy>
  <cp:revision>2</cp:revision>
  <cp:lastPrinted>2024-02-29T05:22:00Z</cp:lastPrinted>
  <dcterms:created xsi:type="dcterms:W3CDTF">2024-02-29T05:22:00Z</dcterms:created>
  <dcterms:modified xsi:type="dcterms:W3CDTF">2024-02-29T05:22:00Z</dcterms:modified>
</cp:coreProperties>
</file>