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D6" w:rsidRDefault="007C7FD6" w:rsidP="00AC49D5">
      <w:pPr>
        <w:jc w:val="center"/>
        <w:rPr>
          <w:bCs/>
          <w:noProof/>
          <w:sz w:val="28"/>
          <w:szCs w:val="28"/>
        </w:rPr>
      </w:pPr>
    </w:p>
    <w:p w:rsidR="00083ECF" w:rsidRDefault="00AC49D5" w:rsidP="00AC49D5">
      <w:pPr>
        <w:jc w:val="center"/>
        <w:rPr>
          <w:sz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2AD3C9" wp14:editId="2A0BCD91">
            <wp:simplePos x="0" y="0"/>
            <wp:positionH relativeFrom="column">
              <wp:posOffset>2781300</wp:posOffset>
            </wp:positionH>
            <wp:positionV relativeFrom="paragraph">
              <wp:posOffset>-304800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9D5" w:rsidRDefault="00AC49D5" w:rsidP="00A32AD6">
      <w:pPr>
        <w:jc w:val="center"/>
        <w:rPr>
          <w:b/>
          <w:sz w:val="28"/>
          <w:szCs w:val="28"/>
        </w:rPr>
      </w:pPr>
    </w:p>
    <w:p w:rsidR="00AC49D5" w:rsidRDefault="00AC49D5" w:rsidP="00A32AD6">
      <w:pPr>
        <w:jc w:val="center"/>
        <w:rPr>
          <w:b/>
          <w:sz w:val="28"/>
          <w:szCs w:val="28"/>
        </w:rPr>
      </w:pP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</w:t>
      </w:r>
      <w:r w:rsidRPr="005B23D0">
        <w:rPr>
          <w:bCs/>
          <w:sz w:val="28"/>
          <w:szCs w:val="28"/>
        </w:rPr>
        <w:t xml:space="preserve"> ФЕДЕРАЦИЯ</w:t>
      </w: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AC49D5" w:rsidRDefault="00AC49D5" w:rsidP="00AC49D5">
      <w:pPr>
        <w:jc w:val="center"/>
        <w:rPr>
          <w:bCs/>
          <w:sz w:val="28"/>
          <w:szCs w:val="28"/>
        </w:rPr>
      </w:pPr>
    </w:p>
    <w:p w:rsidR="00AC49D5" w:rsidRPr="005B23D0" w:rsidRDefault="00AC49D5" w:rsidP="00AC49D5">
      <w:pPr>
        <w:ind w:right="-143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AC49D5" w:rsidRPr="005B23D0" w:rsidRDefault="00AC49D5" w:rsidP="00AC49D5">
      <w:pPr>
        <w:rPr>
          <w:sz w:val="28"/>
          <w:szCs w:val="28"/>
        </w:rPr>
      </w:pPr>
    </w:p>
    <w:p w:rsidR="00AC49D5" w:rsidRPr="005B23D0" w:rsidRDefault="00AC49D5" w:rsidP="00AC49D5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3B6754" w:rsidRPr="00A40676" w:rsidRDefault="003B6754" w:rsidP="00A32AD6">
      <w:pPr>
        <w:spacing w:line="360" w:lineRule="auto"/>
        <w:jc w:val="center"/>
        <w:rPr>
          <w:b/>
          <w:sz w:val="28"/>
          <w:szCs w:val="28"/>
        </w:rPr>
      </w:pPr>
    </w:p>
    <w:p w:rsidR="00A32AD6" w:rsidRPr="00A40676" w:rsidRDefault="007C7FD6" w:rsidP="007C7FD6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25.06.</w:t>
      </w:r>
      <w:r w:rsidR="00A32AD6" w:rsidRPr="007C7FD6">
        <w:rPr>
          <w:sz w:val="28"/>
          <w:szCs w:val="28"/>
        </w:rPr>
        <w:t>20</w:t>
      </w:r>
      <w:r w:rsidR="002A4DDA" w:rsidRPr="007C7FD6">
        <w:rPr>
          <w:sz w:val="28"/>
          <w:szCs w:val="28"/>
        </w:rPr>
        <w:t>2</w:t>
      </w:r>
      <w:r w:rsidR="00C8281B" w:rsidRPr="007C7FD6">
        <w:rPr>
          <w:sz w:val="28"/>
          <w:szCs w:val="28"/>
        </w:rPr>
        <w:t>5</w:t>
      </w:r>
      <w:r w:rsidR="0053128A" w:rsidRPr="007C7FD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</w:t>
      </w:r>
      <w:r w:rsidR="0053128A" w:rsidRPr="007C7FD6">
        <w:rPr>
          <w:sz w:val="28"/>
          <w:szCs w:val="28"/>
        </w:rPr>
        <w:t xml:space="preserve">       №</w:t>
      </w:r>
      <w:r w:rsidR="00A32AD6" w:rsidRPr="00CF2476">
        <w:rPr>
          <w:b/>
          <w:sz w:val="28"/>
          <w:szCs w:val="28"/>
        </w:rPr>
        <w:t xml:space="preserve"> </w:t>
      </w:r>
      <w:r w:rsidRPr="007C7FD6">
        <w:rPr>
          <w:sz w:val="28"/>
          <w:szCs w:val="28"/>
        </w:rPr>
        <w:t>50</w:t>
      </w:r>
      <w:r w:rsidR="00A32AD6" w:rsidRPr="00CF2476">
        <w:rPr>
          <w:b/>
          <w:sz w:val="28"/>
          <w:szCs w:val="28"/>
        </w:rPr>
        <w:t xml:space="preserve">                               </w:t>
      </w:r>
      <w:r w:rsidR="00AC49D5">
        <w:rPr>
          <w:sz w:val="28"/>
          <w:szCs w:val="28"/>
        </w:rPr>
        <w:t>сл. Барило-Крепинская</w:t>
      </w: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53128A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</w:t>
      </w:r>
      <w:r w:rsidR="003B6754">
        <w:rPr>
          <w:b/>
          <w:sz w:val="28"/>
          <w:szCs w:val="28"/>
        </w:rPr>
        <w:t xml:space="preserve"> </w:t>
      </w:r>
      <w:r w:rsidR="003B6754">
        <w:rPr>
          <w:rStyle w:val="FontStyle38"/>
          <w:b/>
          <w:sz w:val="28"/>
          <w:szCs w:val="28"/>
        </w:rPr>
        <w:t xml:space="preserve">результатах </w:t>
      </w:r>
      <w:r w:rsidR="003B6754">
        <w:rPr>
          <w:b/>
          <w:sz w:val="28"/>
          <w:szCs w:val="28"/>
        </w:rPr>
        <w:t xml:space="preserve">оценки налоговых расходов </w:t>
      </w:r>
    </w:p>
    <w:p w:rsidR="003B6754" w:rsidRDefault="00AC49D5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Барило-Крепинского сельского</w:t>
      </w:r>
      <w:r w:rsidR="003B6754">
        <w:rPr>
          <w:b/>
          <w:sz w:val="28"/>
          <w:szCs w:val="28"/>
        </w:rPr>
        <w:t xml:space="preserve"> поселения Родионово-Несветайского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Ростовской области за 202</w:t>
      </w:r>
      <w:r w:rsidR="00C8281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3B6754" w:rsidRDefault="003B6754" w:rsidP="003B6754">
      <w:pPr>
        <w:ind w:firstLine="567"/>
        <w:jc w:val="both"/>
        <w:rPr>
          <w:sz w:val="28"/>
          <w:szCs w:val="28"/>
        </w:rPr>
      </w:pPr>
    </w:p>
    <w:p w:rsidR="003B6754" w:rsidRDefault="003B6754" w:rsidP="003B6754">
      <w:pPr>
        <w:ind w:firstLine="567"/>
        <w:jc w:val="both"/>
        <w:rPr>
          <w:rStyle w:val="FontStyle38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38"/>
          <w:sz w:val="28"/>
          <w:szCs w:val="28"/>
        </w:rPr>
        <w:t xml:space="preserve"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от 22.11.2019 № 1</w:t>
      </w:r>
      <w:r w:rsidR="0053128A">
        <w:rPr>
          <w:rStyle w:val="FontStyle38"/>
          <w:sz w:val="28"/>
          <w:szCs w:val="28"/>
        </w:rPr>
        <w:t>12</w:t>
      </w:r>
      <w:r>
        <w:rPr>
          <w:rStyle w:val="FontStyle38"/>
          <w:sz w:val="28"/>
          <w:szCs w:val="28"/>
        </w:rPr>
        <w:t xml:space="preserve"> «Об утверждении Порядка формирования перечня налоговых расходов</w:t>
      </w:r>
      <w:r w:rsidR="0053128A">
        <w:rPr>
          <w:rStyle w:val="FontStyle38"/>
          <w:sz w:val="28"/>
          <w:szCs w:val="28"/>
        </w:rPr>
        <w:t xml:space="preserve"> </w:t>
      </w:r>
      <w:r w:rsidR="0053128A">
        <w:rPr>
          <w:rStyle w:val="FontStyle38"/>
          <w:color w:val="000000"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 сельского поселения и оценки налоговых расходов </w:t>
      </w:r>
      <w:r w:rsidR="00AC49D5">
        <w:rPr>
          <w:rStyle w:val="FontStyle38"/>
          <w:color w:val="000000"/>
          <w:sz w:val="28"/>
          <w:szCs w:val="28"/>
        </w:rPr>
        <w:t>Барило-Крепинского сельского</w:t>
      </w:r>
      <w:r>
        <w:rPr>
          <w:rStyle w:val="FontStyle38"/>
          <w:color w:val="000000"/>
          <w:sz w:val="28"/>
          <w:szCs w:val="28"/>
        </w:rPr>
        <w:t xml:space="preserve"> поселения»</w:t>
      </w:r>
      <w:r>
        <w:rPr>
          <w:rStyle w:val="FontStyle38"/>
          <w:sz w:val="28"/>
          <w:szCs w:val="28"/>
        </w:rPr>
        <w:t>, рассмотрев результаты оценки эффективности налоговых расходов муниципального образования «</w:t>
      </w:r>
      <w:r w:rsidR="00AC49D5">
        <w:rPr>
          <w:rStyle w:val="FontStyle38"/>
          <w:sz w:val="28"/>
          <w:szCs w:val="28"/>
        </w:rPr>
        <w:t>Барило-Крепинское сельское</w:t>
      </w:r>
      <w:r>
        <w:rPr>
          <w:rStyle w:val="FontStyle38"/>
          <w:sz w:val="28"/>
          <w:szCs w:val="28"/>
        </w:rPr>
        <w:t xml:space="preserve"> поселение» за 202</w:t>
      </w:r>
      <w:r w:rsidR="00C8281B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год, предоставленных Администрацией </w:t>
      </w:r>
      <w:r w:rsidR="00AC49D5">
        <w:rPr>
          <w:rStyle w:val="FontStyle38"/>
          <w:color w:val="000000"/>
          <w:sz w:val="28"/>
          <w:szCs w:val="28"/>
        </w:rPr>
        <w:t>Барило-Крепинского сельского</w:t>
      </w:r>
      <w:r>
        <w:rPr>
          <w:rStyle w:val="FontStyle38"/>
          <w:color w:val="000000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поселения</w:t>
      </w:r>
      <w:r w:rsidR="0053128A">
        <w:rPr>
          <w:rStyle w:val="FontStyle38"/>
          <w:sz w:val="28"/>
          <w:szCs w:val="28"/>
        </w:rPr>
        <w:t>,</w:t>
      </w:r>
      <w:r>
        <w:rPr>
          <w:rStyle w:val="FontStyle38"/>
          <w:sz w:val="28"/>
          <w:szCs w:val="28"/>
        </w:rPr>
        <w:t xml:space="preserve"> Администрация </w:t>
      </w:r>
      <w:r w:rsidR="00AC49D5">
        <w:rPr>
          <w:rStyle w:val="FontStyle38"/>
          <w:color w:val="000000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</w:t>
      </w:r>
    </w:p>
    <w:p w:rsidR="007C7FD6" w:rsidRDefault="007C7FD6" w:rsidP="003B6754">
      <w:pPr>
        <w:ind w:firstLine="567"/>
        <w:jc w:val="both"/>
        <w:rPr>
          <w:rStyle w:val="FontStyle38"/>
          <w:sz w:val="28"/>
        </w:rPr>
      </w:pPr>
    </w:p>
    <w:p w:rsidR="003B6754" w:rsidRDefault="003B6754" w:rsidP="003B67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6754" w:rsidRDefault="003B6754" w:rsidP="003B6754">
      <w:pPr>
        <w:jc w:val="center"/>
      </w:pP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1. Утвердить отчет о </w:t>
      </w:r>
      <w:r>
        <w:rPr>
          <w:rStyle w:val="FontStyle38"/>
          <w:sz w:val="28"/>
          <w:szCs w:val="28"/>
        </w:rPr>
        <w:t>результатах оценки эффективности налоговых расходов муниципального образования «</w:t>
      </w:r>
      <w:r w:rsidR="00AC49D5">
        <w:rPr>
          <w:rStyle w:val="FontStyle38"/>
          <w:sz w:val="28"/>
          <w:szCs w:val="28"/>
        </w:rPr>
        <w:t>Барило-Крепинское сельское</w:t>
      </w:r>
      <w:r>
        <w:rPr>
          <w:rStyle w:val="FontStyle38"/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 за 202</w:t>
      </w:r>
      <w:r w:rsidR="00AC08D7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3B6754" w:rsidRDefault="0053128A" w:rsidP="003B675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754">
        <w:rPr>
          <w:sz w:val="28"/>
          <w:szCs w:val="28"/>
        </w:rPr>
        <w:t xml:space="preserve">. Настоящее </w:t>
      </w:r>
      <w:r w:rsidR="00EC76EE">
        <w:rPr>
          <w:sz w:val="28"/>
          <w:szCs w:val="28"/>
        </w:rPr>
        <w:t>постановление</w:t>
      </w:r>
      <w:r w:rsidR="003B6754">
        <w:rPr>
          <w:sz w:val="28"/>
          <w:szCs w:val="28"/>
        </w:rPr>
        <w:t xml:space="preserve"> вступает в силу со дня его подписания.</w:t>
      </w:r>
    </w:p>
    <w:p w:rsidR="003B6754" w:rsidRDefault="0053128A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754">
        <w:rPr>
          <w:sz w:val="28"/>
          <w:szCs w:val="28"/>
        </w:rPr>
        <w:t xml:space="preserve">. Настоящее </w:t>
      </w:r>
      <w:r w:rsidR="00EC76EE">
        <w:rPr>
          <w:sz w:val="28"/>
          <w:szCs w:val="28"/>
        </w:rPr>
        <w:t>постановление</w:t>
      </w:r>
      <w:r w:rsidR="003B6754">
        <w:rPr>
          <w:sz w:val="28"/>
          <w:szCs w:val="28"/>
        </w:rPr>
        <w:t xml:space="preserve"> подлежит размещению на сайте Администрации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 w:rsidR="003B6754">
        <w:rPr>
          <w:sz w:val="28"/>
          <w:szCs w:val="28"/>
        </w:rPr>
        <w:t xml:space="preserve"> поселения в сети Интернет.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B6754" w:rsidRDefault="00AC49D5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Барило-Крепинского сельского</w:t>
      </w:r>
      <w:r w:rsidR="003B6754">
        <w:rPr>
          <w:sz w:val="28"/>
          <w:szCs w:val="28"/>
        </w:rPr>
        <w:t xml:space="preserve"> поселения                                              </w:t>
      </w:r>
      <w:r w:rsidR="0053128A">
        <w:rPr>
          <w:sz w:val="28"/>
          <w:szCs w:val="28"/>
        </w:rPr>
        <w:t>А.В.</w:t>
      </w:r>
      <w:r w:rsidR="007C7FD6">
        <w:rPr>
          <w:sz w:val="28"/>
          <w:szCs w:val="28"/>
        </w:rPr>
        <w:t xml:space="preserve"> </w:t>
      </w:r>
      <w:r w:rsidR="0053128A">
        <w:rPr>
          <w:sz w:val="28"/>
          <w:szCs w:val="28"/>
        </w:rPr>
        <w:t>Букуров</w:t>
      </w:r>
    </w:p>
    <w:p w:rsidR="003B6754" w:rsidRDefault="003B6754" w:rsidP="003B6754">
      <w:pPr>
        <w:jc w:val="both"/>
        <w:rPr>
          <w:sz w:val="22"/>
          <w:szCs w:val="22"/>
        </w:rPr>
      </w:pPr>
    </w:p>
    <w:p w:rsidR="003B6754" w:rsidRDefault="003B6754" w:rsidP="003B6754">
      <w:pPr>
        <w:jc w:val="both"/>
      </w:pPr>
    </w:p>
    <w:p w:rsidR="003B6754" w:rsidRDefault="003B6754" w:rsidP="003B6754">
      <w:pPr>
        <w:jc w:val="both"/>
      </w:pPr>
      <w:r>
        <w:t>Постановление вносит</w:t>
      </w:r>
    </w:p>
    <w:p w:rsidR="003B6754" w:rsidRDefault="003B6754" w:rsidP="003B6754">
      <w:pPr>
        <w:autoSpaceDE w:val="0"/>
        <w:autoSpaceDN w:val="0"/>
        <w:adjustRightInd w:val="0"/>
        <w:jc w:val="both"/>
        <w:outlineLvl w:val="0"/>
      </w:pPr>
      <w:r>
        <w:t>сектор экономики и финансов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Pr="00EC76EE" w:rsidRDefault="003B6754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sz w:val="20"/>
          <w:szCs w:val="20"/>
        </w:rPr>
        <w:lastRenderedPageBreak/>
        <w:t>Приложение</w:t>
      </w:r>
    </w:p>
    <w:p w:rsidR="003B6754" w:rsidRPr="00EC76EE" w:rsidRDefault="003B6754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sz w:val="20"/>
          <w:szCs w:val="20"/>
        </w:rPr>
        <w:t xml:space="preserve">к </w:t>
      </w:r>
      <w:r w:rsidR="007C7FD6">
        <w:rPr>
          <w:sz w:val="20"/>
          <w:szCs w:val="20"/>
        </w:rPr>
        <w:t>п</w:t>
      </w:r>
      <w:r w:rsidRPr="00EC76EE">
        <w:rPr>
          <w:sz w:val="20"/>
          <w:szCs w:val="20"/>
        </w:rPr>
        <w:t xml:space="preserve">остановлению Администрации </w:t>
      </w:r>
    </w:p>
    <w:p w:rsidR="003B6754" w:rsidRPr="00EC76EE" w:rsidRDefault="0053128A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rStyle w:val="FontStyle38"/>
          <w:sz w:val="20"/>
          <w:szCs w:val="20"/>
        </w:rPr>
        <w:t>Барило-Крепинского</w:t>
      </w:r>
    </w:p>
    <w:p w:rsidR="003B6754" w:rsidRPr="00EC76EE" w:rsidRDefault="003B6754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sz w:val="20"/>
          <w:szCs w:val="20"/>
        </w:rPr>
        <w:t xml:space="preserve">сельского поселения </w:t>
      </w:r>
    </w:p>
    <w:p w:rsidR="003B6754" w:rsidRPr="00EC76EE" w:rsidRDefault="00EC76EE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sz w:val="20"/>
          <w:szCs w:val="20"/>
        </w:rPr>
        <w:t xml:space="preserve">№ </w:t>
      </w:r>
      <w:r w:rsidR="003B6754" w:rsidRPr="00EC76EE">
        <w:rPr>
          <w:sz w:val="20"/>
          <w:szCs w:val="20"/>
        </w:rPr>
        <w:t xml:space="preserve"> от </w:t>
      </w:r>
      <w:r w:rsidR="007C7FD6">
        <w:rPr>
          <w:sz w:val="20"/>
          <w:szCs w:val="20"/>
        </w:rPr>
        <w:t>25</w:t>
      </w:r>
      <w:r w:rsidR="003B6754" w:rsidRPr="00EC76EE">
        <w:rPr>
          <w:sz w:val="20"/>
          <w:szCs w:val="20"/>
        </w:rPr>
        <w:t>.0</w:t>
      </w:r>
      <w:r w:rsidR="00CF2476" w:rsidRPr="00EC76EE">
        <w:rPr>
          <w:sz w:val="20"/>
          <w:szCs w:val="20"/>
        </w:rPr>
        <w:t>6</w:t>
      </w:r>
      <w:r w:rsidR="003B6754" w:rsidRPr="00EC76EE">
        <w:rPr>
          <w:sz w:val="20"/>
          <w:szCs w:val="20"/>
        </w:rPr>
        <w:t>.202</w:t>
      </w:r>
      <w:r w:rsidR="00C8281B">
        <w:rPr>
          <w:sz w:val="20"/>
          <w:szCs w:val="20"/>
        </w:rPr>
        <w:t>5</w:t>
      </w:r>
      <w:r w:rsidR="003B6754" w:rsidRPr="00EC76EE">
        <w:rPr>
          <w:sz w:val="20"/>
          <w:szCs w:val="20"/>
        </w:rPr>
        <w:t xml:space="preserve"> г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Отчет о результатах оценки эффективности налоговых расходов муниципального образования «</w:t>
      </w:r>
      <w:r w:rsidR="00AC49D5">
        <w:rPr>
          <w:rStyle w:val="FontStyle38"/>
          <w:b/>
          <w:sz w:val="28"/>
          <w:szCs w:val="28"/>
        </w:rPr>
        <w:t>Барило-Крепинское сельское</w:t>
      </w:r>
      <w:r>
        <w:rPr>
          <w:rStyle w:val="FontStyle38"/>
          <w:b/>
          <w:bCs/>
          <w:color w:val="000000"/>
          <w:sz w:val="28"/>
          <w:szCs w:val="28"/>
        </w:rPr>
        <w:t xml:space="preserve"> поселение» </w:t>
      </w:r>
    </w:p>
    <w:p w:rsidR="003B6754" w:rsidRDefault="003B6754" w:rsidP="003B6754">
      <w:pPr>
        <w:pStyle w:val="Style1"/>
        <w:widowControl/>
        <w:spacing w:line="322" w:lineRule="exact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за 202</w:t>
      </w:r>
      <w:r w:rsidR="00C8281B">
        <w:rPr>
          <w:rStyle w:val="FontStyle38"/>
          <w:b/>
          <w:bCs/>
          <w:color w:val="000000"/>
          <w:sz w:val="28"/>
          <w:szCs w:val="28"/>
        </w:rPr>
        <w:t>4</w:t>
      </w:r>
      <w:r>
        <w:rPr>
          <w:rStyle w:val="FontStyle38"/>
          <w:b/>
          <w:bCs/>
          <w:color w:val="000000"/>
          <w:sz w:val="28"/>
          <w:szCs w:val="28"/>
        </w:rPr>
        <w:t xml:space="preserve"> год</w:t>
      </w:r>
    </w:p>
    <w:p w:rsidR="003B6754" w:rsidRDefault="003B6754" w:rsidP="003B6754">
      <w:pPr>
        <w:jc w:val="right"/>
        <w:rPr>
          <w:rFonts w:ascii="Calibri" w:hAnsi="Calibri"/>
          <w:sz w:val="22"/>
          <w:szCs w:val="22"/>
        </w:rPr>
      </w:pPr>
      <w:r>
        <w:rPr>
          <w:color w:val="000000"/>
        </w:rPr>
        <w:t xml:space="preserve"> 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Cs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Информация о результатах оценки эффективности налоговых расходов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bCs/>
          <w:color w:val="000000"/>
          <w:sz w:val="28"/>
          <w:szCs w:val="28"/>
        </w:rPr>
        <w:t xml:space="preserve"> поселения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jc w:val="right"/>
        <w:rPr>
          <w:rStyle w:val="FontStyle38"/>
          <w:bCs/>
          <w:color w:val="000000"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                             </w:t>
      </w:r>
      <w:r w:rsidR="007C7FD6">
        <w:rPr>
          <w:rStyle w:val="FontStyle38"/>
          <w:bCs/>
          <w:color w:val="000000"/>
          <w:sz w:val="28"/>
          <w:szCs w:val="28"/>
        </w:rPr>
        <w:t>25</w:t>
      </w:r>
      <w:bookmarkStart w:id="0" w:name="_GoBack"/>
      <w:bookmarkEnd w:id="0"/>
      <w:r>
        <w:rPr>
          <w:rStyle w:val="FontStyle38"/>
          <w:bCs/>
          <w:color w:val="000000"/>
          <w:sz w:val="28"/>
          <w:szCs w:val="28"/>
        </w:rPr>
        <w:t>.0</w:t>
      </w:r>
      <w:r w:rsidR="00CF2476">
        <w:rPr>
          <w:rStyle w:val="FontStyle38"/>
          <w:bCs/>
          <w:color w:val="000000"/>
          <w:sz w:val="28"/>
          <w:szCs w:val="28"/>
        </w:rPr>
        <w:t>6</w:t>
      </w:r>
      <w:r>
        <w:rPr>
          <w:rStyle w:val="FontStyle38"/>
          <w:bCs/>
          <w:color w:val="000000"/>
          <w:sz w:val="28"/>
          <w:szCs w:val="28"/>
        </w:rPr>
        <w:t>.202</w:t>
      </w:r>
      <w:r w:rsidR="00C8281B">
        <w:rPr>
          <w:rStyle w:val="FontStyle38"/>
          <w:bCs/>
          <w:color w:val="000000"/>
          <w:sz w:val="28"/>
          <w:szCs w:val="28"/>
        </w:rPr>
        <w:t xml:space="preserve">5 </w:t>
      </w:r>
      <w:r>
        <w:rPr>
          <w:rStyle w:val="FontStyle38"/>
          <w:bCs/>
          <w:color w:val="000000"/>
          <w:sz w:val="28"/>
          <w:szCs w:val="28"/>
        </w:rPr>
        <w:t>г.</w:t>
      </w:r>
    </w:p>
    <w:p w:rsidR="003B6754" w:rsidRDefault="003B6754" w:rsidP="003B6754">
      <w:pPr>
        <w:pStyle w:val="Style4"/>
        <w:widowControl/>
        <w:spacing w:line="240" w:lineRule="exact"/>
      </w:pPr>
    </w:p>
    <w:p w:rsidR="003B6754" w:rsidRDefault="003B6754" w:rsidP="003B6754">
      <w:pPr>
        <w:ind w:firstLine="571"/>
        <w:jc w:val="both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за 202</w:t>
      </w:r>
      <w:r w:rsidR="00C8281B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 w:rsidR="0053128A">
        <w:rPr>
          <w:rStyle w:val="FontStyle38"/>
          <w:sz w:val="28"/>
          <w:szCs w:val="28"/>
        </w:rPr>
        <w:t xml:space="preserve"> поселения от 22.11.2019 № 112</w:t>
      </w:r>
      <w:r>
        <w:rPr>
          <w:rStyle w:val="FontStyle38"/>
          <w:sz w:val="28"/>
          <w:szCs w:val="28"/>
        </w:rPr>
        <w:t xml:space="preserve"> «Об утверждении Порядка формирования перечня налоговых расходов</w:t>
      </w:r>
      <w:r>
        <w:rPr>
          <w:sz w:val="28"/>
          <w:szCs w:val="28"/>
        </w:rPr>
        <w:t xml:space="preserve"> </w:t>
      </w:r>
      <w:r w:rsidR="00363172">
        <w:rPr>
          <w:rStyle w:val="FontStyle38"/>
          <w:color w:val="000000"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  <w:r w:rsidR="00AC49D5">
        <w:rPr>
          <w:rStyle w:val="FontStyle38"/>
          <w:color w:val="000000"/>
          <w:sz w:val="28"/>
          <w:szCs w:val="28"/>
        </w:rPr>
        <w:t>Барило-Крепинского сельского</w:t>
      </w:r>
      <w:r>
        <w:rPr>
          <w:rStyle w:val="FontStyle38"/>
          <w:color w:val="000000"/>
          <w:sz w:val="28"/>
          <w:szCs w:val="28"/>
        </w:rPr>
        <w:t xml:space="preserve"> поселения».</w:t>
      </w:r>
      <w:r>
        <w:rPr>
          <w:rStyle w:val="FontStyle38"/>
          <w:sz w:val="28"/>
          <w:szCs w:val="28"/>
        </w:rPr>
        <w:t xml:space="preserve"> 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Для проведения оценки эффективности налоговых расходов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В соответствии с Порядком сформирован перечень налоговых расходов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– социальные.</w:t>
      </w:r>
    </w:p>
    <w:p w:rsidR="003B6754" w:rsidRDefault="003B6754" w:rsidP="003B6754">
      <w:pPr>
        <w:pStyle w:val="Style4"/>
        <w:widowControl/>
        <w:ind w:firstLine="55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3B6754" w:rsidRDefault="003B6754" w:rsidP="003B6754">
      <w:pPr>
        <w:pStyle w:val="Style5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Решением Собрания депутатов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от </w:t>
      </w:r>
      <w:r w:rsidR="00EC76EE">
        <w:rPr>
          <w:rStyle w:val="FontStyle38"/>
          <w:sz w:val="28"/>
          <w:szCs w:val="28"/>
        </w:rPr>
        <w:t>07.11.2023</w:t>
      </w:r>
      <w:r>
        <w:rPr>
          <w:rStyle w:val="FontStyle38"/>
          <w:sz w:val="28"/>
          <w:szCs w:val="28"/>
        </w:rPr>
        <w:t xml:space="preserve"> № </w:t>
      </w:r>
      <w:r w:rsidR="00EC76EE">
        <w:rPr>
          <w:rStyle w:val="FontStyle38"/>
          <w:sz w:val="28"/>
          <w:szCs w:val="28"/>
        </w:rPr>
        <w:t>83</w:t>
      </w:r>
      <w:r>
        <w:rPr>
          <w:rStyle w:val="FontStyle38"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установлении земельного налога</w:t>
      </w:r>
      <w:r>
        <w:rPr>
          <w:rStyle w:val="FontStyle38"/>
          <w:sz w:val="28"/>
          <w:szCs w:val="28"/>
        </w:rPr>
        <w:t xml:space="preserve">» поддержка в виде налоговых льгот по земельному налогу установлена для </w:t>
      </w:r>
      <w:r w:rsidR="00EC76EE">
        <w:rPr>
          <w:rStyle w:val="FontStyle38"/>
          <w:sz w:val="28"/>
          <w:szCs w:val="28"/>
        </w:rPr>
        <w:t>5</w:t>
      </w:r>
      <w:r>
        <w:rPr>
          <w:rStyle w:val="FontStyle38"/>
          <w:sz w:val="28"/>
          <w:szCs w:val="28"/>
        </w:rPr>
        <w:t xml:space="preserve"> категорий налогоплательщиков, 4 из которых - физические лица. Налоговые расходы </w:t>
      </w:r>
      <w:r w:rsidRPr="006B725E">
        <w:rPr>
          <w:rStyle w:val="FontStyle38"/>
          <w:sz w:val="28"/>
          <w:szCs w:val="28"/>
        </w:rPr>
        <w:t xml:space="preserve">составили </w:t>
      </w:r>
      <w:r w:rsidR="005A62F4" w:rsidRPr="0086408F">
        <w:rPr>
          <w:rStyle w:val="FontStyle38"/>
          <w:color w:val="000000" w:themeColor="text1"/>
          <w:sz w:val="28"/>
          <w:szCs w:val="28"/>
        </w:rPr>
        <w:t>2</w:t>
      </w:r>
      <w:r w:rsidR="0086408F" w:rsidRPr="0086408F">
        <w:rPr>
          <w:rStyle w:val="FontStyle38"/>
          <w:color w:val="000000" w:themeColor="text1"/>
          <w:sz w:val="28"/>
          <w:szCs w:val="28"/>
        </w:rPr>
        <w:t>7</w:t>
      </w:r>
      <w:r w:rsidR="005A62F4" w:rsidRPr="0086408F">
        <w:rPr>
          <w:rStyle w:val="FontStyle38"/>
          <w:color w:val="000000" w:themeColor="text1"/>
          <w:sz w:val="28"/>
          <w:szCs w:val="28"/>
        </w:rPr>
        <w:t>,0</w:t>
      </w:r>
      <w:r w:rsidRPr="0086408F">
        <w:rPr>
          <w:rStyle w:val="FontStyle38"/>
          <w:color w:val="000000" w:themeColor="text1"/>
          <w:sz w:val="28"/>
          <w:szCs w:val="28"/>
        </w:rPr>
        <w:t xml:space="preserve"> </w:t>
      </w:r>
      <w:r w:rsidRPr="006B725E">
        <w:rPr>
          <w:rStyle w:val="FontStyle38"/>
          <w:sz w:val="28"/>
          <w:szCs w:val="28"/>
        </w:rPr>
        <w:t>тыс</w:t>
      </w:r>
      <w:r>
        <w:rPr>
          <w:rStyle w:val="FontStyle38"/>
          <w:sz w:val="28"/>
          <w:szCs w:val="28"/>
        </w:rPr>
        <w:t>.руб.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Объем налоговых и неналоговых доходов бюджета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в 202</w:t>
      </w:r>
      <w:r w:rsidR="00C8281B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году </w:t>
      </w:r>
      <w:r w:rsidRPr="00F018CA">
        <w:rPr>
          <w:rStyle w:val="FontStyle38"/>
          <w:sz w:val="28"/>
          <w:szCs w:val="28"/>
        </w:rPr>
        <w:t xml:space="preserve">составил </w:t>
      </w:r>
      <w:r w:rsidR="00C8281B">
        <w:rPr>
          <w:color w:val="000000"/>
          <w:sz w:val="28"/>
          <w:szCs w:val="28"/>
        </w:rPr>
        <w:t>13621,7</w:t>
      </w:r>
      <w:r w:rsidRPr="00F018CA">
        <w:rPr>
          <w:rStyle w:val="FontStyle38"/>
          <w:sz w:val="28"/>
          <w:szCs w:val="28"/>
        </w:rPr>
        <w:t xml:space="preserve"> тыс. рублей, из них земельный налог – </w:t>
      </w:r>
      <w:r w:rsidR="00C8281B">
        <w:rPr>
          <w:sz w:val="28"/>
          <w:szCs w:val="28"/>
        </w:rPr>
        <w:t>8732,1</w:t>
      </w:r>
      <w:r w:rsidR="00F018CA" w:rsidRPr="00F018CA">
        <w:rPr>
          <w:rStyle w:val="FontStyle38"/>
          <w:sz w:val="28"/>
          <w:szCs w:val="28"/>
        </w:rPr>
        <w:t xml:space="preserve"> тыс. рублей, единый сельскохозяйственный</w:t>
      </w:r>
      <w:r w:rsidR="00F018CA">
        <w:rPr>
          <w:rStyle w:val="FontStyle38"/>
          <w:sz w:val="28"/>
          <w:szCs w:val="28"/>
        </w:rPr>
        <w:t xml:space="preserve"> налог – </w:t>
      </w:r>
      <w:r w:rsidR="00C8281B">
        <w:rPr>
          <w:sz w:val="28"/>
          <w:szCs w:val="28"/>
        </w:rPr>
        <w:t>1153,5</w:t>
      </w:r>
      <w:r w:rsidR="00363172">
        <w:rPr>
          <w:sz w:val="20"/>
          <w:szCs w:val="20"/>
        </w:rPr>
        <w:t xml:space="preserve"> </w:t>
      </w:r>
      <w:r w:rsidR="00F018CA">
        <w:rPr>
          <w:rStyle w:val="FontStyle38"/>
          <w:sz w:val="28"/>
          <w:szCs w:val="28"/>
        </w:rPr>
        <w:t>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Информация о структуре налоговых расходов за период 202</w:t>
      </w:r>
      <w:r w:rsidR="00C8281B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>-202</w:t>
      </w:r>
      <w:r w:rsidR="00C8281B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годов представлена в таблице 1.</w:t>
      </w: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  <w:r>
        <w:rPr>
          <w:rStyle w:val="FontStyle27"/>
        </w:rPr>
        <w:t>Таблица 1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  <w:r>
        <w:rPr>
          <w:rStyle w:val="FontStyle27"/>
        </w:rPr>
        <w:t>Структура налоговых расходов за период 202</w:t>
      </w:r>
      <w:r w:rsidR="00C8281B">
        <w:rPr>
          <w:rStyle w:val="FontStyle27"/>
        </w:rPr>
        <w:t>3</w:t>
      </w:r>
      <w:r>
        <w:rPr>
          <w:rStyle w:val="FontStyle27"/>
        </w:rPr>
        <w:t>-202</w:t>
      </w:r>
      <w:r w:rsidR="00C8281B">
        <w:rPr>
          <w:rStyle w:val="FontStyle27"/>
        </w:rPr>
        <w:t>4</w:t>
      </w:r>
      <w:r>
        <w:rPr>
          <w:rStyle w:val="FontStyle27"/>
        </w:rPr>
        <w:t xml:space="preserve"> годов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1134"/>
        <w:gridCol w:w="1559"/>
        <w:gridCol w:w="992"/>
      </w:tblGrid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C8281B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2023</w:t>
            </w:r>
            <w:r w:rsidR="00EC76EE">
              <w:rPr>
                <w:rStyle w:val="FontStyle27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C8281B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2024</w:t>
            </w:r>
            <w:r w:rsidR="00EC76EE">
              <w:rPr>
                <w:rStyle w:val="FontStyle27"/>
                <w:sz w:val="20"/>
                <w:szCs w:val="20"/>
              </w:rPr>
              <w:t xml:space="preserve"> год</w:t>
            </w:r>
          </w:p>
        </w:tc>
      </w:tr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0002E6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</w:tr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Предоставленные налоговые льготы, установленные решением Собрания депутатов </w:t>
            </w:r>
            <w:r>
              <w:rPr>
                <w:rStyle w:val="FontStyle38"/>
                <w:sz w:val="20"/>
                <w:szCs w:val="20"/>
              </w:rPr>
              <w:t>Барило-Крепинского сельского</w:t>
            </w:r>
            <w:r>
              <w:rPr>
                <w:rStyle w:val="FontStyle27"/>
                <w:sz w:val="20"/>
                <w:szCs w:val="20"/>
              </w:rPr>
              <w:t xml:space="preserve"> поселения от 30.11.2018 № 75,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86408F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  <w:r>
              <w:rPr>
                <w:rStyle w:val="FontStyle28"/>
                <w:lang w:val="en-US"/>
              </w:rPr>
              <w:t>2</w:t>
            </w:r>
            <w:r w:rsidR="0086408F">
              <w:rPr>
                <w:rStyle w:val="FontStyle28"/>
              </w:rPr>
              <w:t>7</w:t>
            </w:r>
            <w:r w:rsidR="0086408F">
              <w:rPr>
                <w:rStyle w:val="FontStyle28"/>
                <w:lang w:val="en-US"/>
              </w:rPr>
              <w:t>,</w:t>
            </w:r>
            <w:r>
              <w:rPr>
                <w:rStyle w:val="FontStyle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86408F" w:rsidRDefault="0086408F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</w:tr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</w:tr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86408F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  <w:r>
              <w:rPr>
                <w:rStyle w:val="FontStyle28"/>
                <w:lang w:val="en-US"/>
              </w:rPr>
              <w:t>27,</w:t>
            </w:r>
            <w:r w:rsidR="00EC76EE">
              <w:rPr>
                <w:rStyle w:val="FontStyle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</w:tr>
    </w:tbl>
    <w:p w:rsidR="003B6754" w:rsidRDefault="003B6754" w:rsidP="003B6754">
      <w:pPr>
        <w:pStyle w:val="Style4"/>
        <w:widowControl/>
        <w:spacing w:before="178"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Основной объем налоговых расходов в 202</w:t>
      </w:r>
      <w:r w:rsidR="0086408F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приходится на </w:t>
      </w:r>
      <w:r>
        <w:rPr>
          <w:rStyle w:val="FontStyle25"/>
          <w:sz w:val="28"/>
          <w:szCs w:val="28"/>
        </w:rPr>
        <w:t xml:space="preserve">социальные налоговые расходы (100%), </w:t>
      </w:r>
      <w:r>
        <w:rPr>
          <w:rStyle w:val="FontStyle38"/>
          <w:sz w:val="28"/>
          <w:szCs w:val="28"/>
        </w:rPr>
        <w:t>которые представлены налоговыми льготами по земельному налогу для социально незащищенных слоев населения. В 202</w:t>
      </w:r>
      <w:r w:rsidR="00EC76EE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100 %.</w:t>
      </w: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3B6754" w:rsidRDefault="003B6754" w:rsidP="003B6754">
      <w:pPr>
        <w:pStyle w:val="Style12"/>
        <w:widowControl/>
        <w:spacing w:before="91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I. Оценка эффективности применения социальных налоговых расходов </w:t>
      </w:r>
      <w:r w:rsidR="00AC49D5">
        <w:rPr>
          <w:rStyle w:val="FontStyle38"/>
          <w:b/>
          <w:sz w:val="28"/>
          <w:szCs w:val="28"/>
        </w:rPr>
        <w:t>Барило-Крепинского сельского</w:t>
      </w:r>
      <w:r>
        <w:rPr>
          <w:rStyle w:val="FontStyle26"/>
          <w:sz w:val="28"/>
          <w:szCs w:val="28"/>
        </w:rPr>
        <w:t xml:space="preserve"> поселения</w:t>
      </w:r>
    </w:p>
    <w:p w:rsidR="003B6754" w:rsidRDefault="003B6754" w:rsidP="003B6754">
      <w:pPr>
        <w:pStyle w:val="Style5"/>
        <w:widowControl/>
        <w:spacing w:line="240" w:lineRule="exact"/>
        <w:ind w:firstLine="710"/>
        <w:jc w:val="center"/>
      </w:pPr>
    </w:p>
    <w:p w:rsidR="003B6754" w:rsidRDefault="003B6754" w:rsidP="003B6754">
      <w:pPr>
        <w:pStyle w:val="Style5"/>
        <w:widowControl/>
        <w:spacing w:before="82"/>
        <w:ind w:firstLine="710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В соответствии с пунктом 4 решения Собрания депутатов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от 30.11.2018 № </w:t>
      </w:r>
      <w:r w:rsidR="00363172">
        <w:rPr>
          <w:rStyle w:val="FontStyle38"/>
          <w:sz w:val="28"/>
          <w:szCs w:val="28"/>
        </w:rPr>
        <w:t>75</w:t>
      </w:r>
      <w:r>
        <w:rPr>
          <w:rStyle w:val="FontStyle38"/>
          <w:sz w:val="28"/>
          <w:szCs w:val="28"/>
        </w:rPr>
        <w:t xml:space="preserve"> льготы по земельному налогу установлены для налогоплательщиков: физических лиц, относящихся к социально незащищенным группам населения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участники Великой Отечественной войны, 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 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 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</w:t>
      </w:r>
      <w:r w:rsidR="002B38C6">
        <w:rPr>
          <w:color w:val="000000"/>
          <w:sz w:val="28"/>
          <w:szCs w:val="28"/>
        </w:rPr>
        <w:t xml:space="preserve">, </w:t>
      </w:r>
      <w:r w:rsidR="002B38C6">
        <w:rPr>
          <w:sz w:val="28"/>
          <w:szCs w:val="28"/>
        </w:rPr>
        <w:t xml:space="preserve">граждане, призванные </w:t>
      </w:r>
      <w:r w:rsidR="002B38C6">
        <w:rPr>
          <w:sz w:val="28"/>
          <w:szCs w:val="28"/>
        </w:rPr>
        <w:lastRenderedPageBreak/>
        <w:t xml:space="preserve">на военную службу по мобилизации в вооруженные силы Российской Федерации, а также их </w:t>
      </w:r>
      <w:r w:rsidR="002B38C6" w:rsidRPr="000A1A17">
        <w:rPr>
          <w:sz w:val="28"/>
          <w:szCs w:val="28"/>
        </w:rPr>
        <w:t>супруг (супруг</w:t>
      </w:r>
      <w:r w:rsidR="002B38C6">
        <w:rPr>
          <w:sz w:val="28"/>
          <w:szCs w:val="28"/>
        </w:rPr>
        <w:t>а</w:t>
      </w:r>
      <w:r w:rsidR="002B38C6" w:rsidRPr="000A1A17">
        <w:rPr>
          <w:sz w:val="28"/>
          <w:szCs w:val="28"/>
        </w:rPr>
        <w:t>), несовершеннолетни</w:t>
      </w:r>
      <w:r w:rsidR="002B38C6">
        <w:rPr>
          <w:sz w:val="28"/>
          <w:szCs w:val="28"/>
        </w:rPr>
        <w:t>е</w:t>
      </w:r>
      <w:r w:rsidR="002B38C6" w:rsidRPr="000A1A17">
        <w:rPr>
          <w:sz w:val="28"/>
          <w:szCs w:val="28"/>
        </w:rPr>
        <w:t xml:space="preserve"> дет</w:t>
      </w:r>
      <w:r w:rsidR="002B38C6">
        <w:rPr>
          <w:sz w:val="28"/>
          <w:szCs w:val="28"/>
        </w:rPr>
        <w:t>и</w:t>
      </w:r>
      <w:r w:rsidR="002B38C6" w:rsidRPr="000A1A17">
        <w:rPr>
          <w:sz w:val="28"/>
          <w:szCs w:val="28"/>
        </w:rPr>
        <w:t>, родител</w:t>
      </w:r>
      <w:r w:rsidR="002B38C6">
        <w:rPr>
          <w:sz w:val="28"/>
          <w:szCs w:val="28"/>
        </w:rPr>
        <w:t>и</w:t>
      </w:r>
      <w:r w:rsidR="002B38C6" w:rsidRPr="000A1A17">
        <w:rPr>
          <w:sz w:val="28"/>
          <w:szCs w:val="28"/>
        </w:rPr>
        <w:t xml:space="preserve"> (усыновител</w:t>
      </w:r>
      <w:r w:rsidR="002B38C6">
        <w:rPr>
          <w:sz w:val="28"/>
          <w:szCs w:val="28"/>
        </w:rPr>
        <w:t>и</w:t>
      </w:r>
      <w:r w:rsidR="002B38C6" w:rsidRPr="000A1A17">
        <w:rPr>
          <w:sz w:val="28"/>
          <w:szCs w:val="28"/>
        </w:rPr>
        <w:t>)</w:t>
      </w:r>
      <w:r>
        <w:rPr>
          <w:rStyle w:val="FontStyle38"/>
          <w:sz w:val="28"/>
          <w:szCs w:val="28"/>
        </w:rPr>
        <w:t>).</w:t>
      </w:r>
    </w:p>
    <w:p w:rsidR="003B6754" w:rsidRDefault="003B6754" w:rsidP="003B6754">
      <w:pPr>
        <w:pStyle w:val="Style5"/>
        <w:widowControl/>
        <w:spacing w:before="77"/>
        <w:ind w:firstLine="706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Информация о налоговых расходах за 20</w:t>
      </w:r>
      <w:r w:rsidR="00FB0736">
        <w:rPr>
          <w:rStyle w:val="FontStyle38"/>
          <w:sz w:val="28"/>
          <w:szCs w:val="28"/>
        </w:rPr>
        <w:t>2</w:t>
      </w:r>
      <w:r w:rsidR="0086408F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>-202</w:t>
      </w:r>
      <w:r w:rsidR="0086408F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 представлена в таблице 2.</w:t>
      </w:r>
    </w:p>
    <w:p w:rsidR="003B6754" w:rsidRDefault="003B6754" w:rsidP="003B6754">
      <w:pPr>
        <w:pStyle w:val="Style14"/>
        <w:widowControl/>
        <w:spacing w:before="14"/>
        <w:jc w:val="right"/>
        <w:rPr>
          <w:rStyle w:val="FontStyle27"/>
        </w:rPr>
      </w:pPr>
      <w:r>
        <w:rPr>
          <w:rStyle w:val="FontStyle27"/>
        </w:rPr>
        <w:t>Таблица 2</w:t>
      </w:r>
    </w:p>
    <w:p w:rsidR="003B6754" w:rsidRDefault="003B6754" w:rsidP="003B6754">
      <w:pPr>
        <w:spacing w:after="5" w:line="1" w:lineRule="exact"/>
        <w:rPr>
          <w:rFonts w:ascii="Calibri" w:hAnsi="Calibri"/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3"/>
        <w:gridCol w:w="5517"/>
        <w:gridCol w:w="1277"/>
        <w:gridCol w:w="1267"/>
        <w:gridCol w:w="1286"/>
      </w:tblGrid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Значение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Темп роста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п/п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Фискальные характеристики налоговых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86408F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86408F">
              <w:rPr>
                <w:rStyle w:val="FontStyle28"/>
              </w:rPr>
              <w:t>2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86408F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86408F">
              <w:rPr>
                <w:rStyle w:val="FontStyle28"/>
              </w:rPr>
              <w:t>3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(снижения) 202</w:t>
            </w:r>
            <w:r w:rsidR="00CB2BAF">
              <w:rPr>
                <w:rStyle w:val="FontStyle28"/>
              </w:rPr>
              <w:t>3</w:t>
            </w:r>
            <w:r>
              <w:rPr>
                <w:rStyle w:val="FontStyle28"/>
              </w:rPr>
              <w:t xml:space="preserve"> года к 202</w:t>
            </w:r>
            <w:r w:rsidR="00CB2BAF">
              <w:rPr>
                <w:rStyle w:val="FontStyle28"/>
              </w:rPr>
              <w:t>2</w:t>
            </w:r>
          </w:p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году, %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  <w:r w:rsidR="0086408F">
              <w:rPr>
                <w:rStyle w:val="FontStyle28"/>
              </w:rPr>
              <w:t>6</w:t>
            </w:r>
            <w:r>
              <w:rPr>
                <w:rStyle w:val="FontStyle28"/>
              </w:rPr>
              <w:t>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CB2BAF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27</w:t>
            </w:r>
            <w:r w:rsidR="00EC1126">
              <w:rPr>
                <w:rStyle w:val="FontStyle28"/>
              </w:rPr>
              <w:t>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F07407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103,8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 w:rsidRPr="006B725E">
              <w:rPr>
                <w:rStyle w:val="FontStyle28"/>
              </w:rPr>
              <w:t>в том числе в результате:</w:t>
            </w:r>
          </w:p>
        </w:tc>
      </w:tr>
      <w:tr w:rsidR="003B6754" w:rsidTr="001D58FA">
        <w:trPr>
          <w:trHeight w:val="209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1.1.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 w:rsidP="005A62F4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Освобождения    от    налогообложения</w:t>
            </w:r>
            <w:r w:rsidR="001D58FA">
              <w:rPr>
                <w:rStyle w:val="FontStyle28"/>
              </w:rPr>
              <w:t>:</w:t>
            </w:r>
            <w:r w:rsidRPr="001D58FA">
              <w:rPr>
                <w:rStyle w:val="FontStyle28"/>
              </w:rPr>
              <w:t xml:space="preserve"> </w:t>
            </w:r>
            <w:r w:rsidR="001D58FA" w:rsidRPr="001D58FA">
              <w:rPr>
                <w:sz w:val="20"/>
                <w:szCs w:val="20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1D58FA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1D58FA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</w:tr>
      <w:tr w:rsidR="001D58FA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FA" w:rsidRDefault="001D58FA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1.2.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8FA" w:rsidRPr="001D58FA" w:rsidRDefault="001D58FA" w:rsidP="005A62F4">
            <w:pPr>
              <w:pStyle w:val="Style8"/>
              <w:widowControl/>
              <w:ind w:firstLine="5"/>
              <w:rPr>
                <w:rStyle w:val="FontStyle28"/>
              </w:rPr>
            </w:pPr>
            <w:r w:rsidRPr="001D58FA">
              <w:rPr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а также их супруг (супруга), несовершеннолетние дети, родители (усыновители)</w:t>
            </w:r>
            <w:r w:rsidRPr="001D58FA">
              <w:rPr>
                <w:rStyle w:val="FontStyle38"/>
                <w:sz w:val="20"/>
                <w:szCs w:val="20"/>
              </w:rPr>
              <w:t>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A" w:rsidRDefault="0086408F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24,0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A" w:rsidRDefault="001D58FA" w:rsidP="00F07407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  <w:r w:rsidR="00F07407">
              <w:rPr>
                <w:rStyle w:val="FontStyle28"/>
              </w:rPr>
              <w:t>5</w:t>
            </w:r>
            <w:r>
              <w:rPr>
                <w:rStyle w:val="FontStyle28"/>
              </w:rPr>
              <w:t>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A" w:rsidRPr="006B725E" w:rsidRDefault="00F07407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104,2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86408F" w:rsidP="00B91BD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5A62F4" w:rsidP="00CB2BAF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  <w:r w:rsidR="00CB2BAF">
              <w:rPr>
                <w:rStyle w:val="FontStyle2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F07407" w:rsidP="00F07407">
            <w:pPr>
              <w:pStyle w:val="Style20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        </w:t>
            </w:r>
            <w:r w:rsidR="00916071">
              <w:rPr>
                <w:rStyle w:val="FontStyle28"/>
              </w:rPr>
              <w:t>104,5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ind w:right="1099"/>
              <w:rPr>
                <w:rStyle w:val="FontStyle28"/>
              </w:rPr>
            </w:pPr>
            <w:r>
              <w:rPr>
                <w:rStyle w:val="FontStyle28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86408F" w:rsidRDefault="0086408F" w:rsidP="00FB0736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3173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916071" w:rsidP="00FB0736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3117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916071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98,2</w:t>
            </w:r>
          </w:p>
        </w:tc>
      </w:tr>
    </w:tbl>
    <w:p w:rsidR="003B6754" w:rsidRDefault="003B6754" w:rsidP="003B6754">
      <w:pPr>
        <w:pStyle w:val="Style4"/>
        <w:widowControl/>
        <w:spacing w:line="240" w:lineRule="exact"/>
        <w:ind w:firstLine="562"/>
        <w:rPr>
          <w:sz w:val="20"/>
          <w:szCs w:val="20"/>
        </w:rPr>
      </w:pPr>
    </w:p>
    <w:p w:rsidR="003B6754" w:rsidRDefault="003B6754" w:rsidP="003B6754">
      <w:pPr>
        <w:pStyle w:val="Style4"/>
        <w:widowControl/>
        <w:spacing w:before="77"/>
        <w:ind w:firstLine="562"/>
        <w:rPr>
          <w:rStyle w:val="FontStyle38"/>
          <w:sz w:val="28"/>
          <w:szCs w:val="28"/>
          <w:u w:val="single"/>
        </w:rPr>
      </w:pPr>
      <w:r>
        <w:rPr>
          <w:rStyle w:val="FontStyle38"/>
          <w:sz w:val="28"/>
          <w:szCs w:val="28"/>
          <w:u w:val="single"/>
        </w:rPr>
        <w:t>2.1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3B6754" w:rsidRDefault="003B6754" w:rsidP="003B6754">
      <w:pPr>
        <w:pStyle w:val="Style5"/>
        <w:widowControl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Социальная эффективность налогового расхода обусловлена необходимостью обеспечения социальной (защиты) поддержки малообеспеченных и социально незащищенных категорий граждан.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B6754" w:rsidRDefault="003B6754" w:rsidP="003B6754">
      <w:pPr>
        <w:pStyle w:val="Style5"/>
        <w:widowControl/>
        <w:spacing w:before="6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 w:rsidR="00C11798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>-202</w:t>
      </w:r>
      <w:r w:rsidR="00C11798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гг. составила:</w:t>
      </w:r>
    </w:p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860"/>
        <w:gridCol w:w="2608"/>
      </w:tblGrid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FontStyle28"/>
              </w:rPr>
              <w:t>Показатель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C11798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1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475939" w:rsidP="00C11798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1798">
              <w:rPr>
                <w:sz w:val="20"/>
                <w:szCs w:val="20"/>
              </w:rPr>
              <w:t>3</w:t>
            </w:r>
            <w:r w:rsidR="003B6754">
              <w:rPr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FontStyle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F07407" w:rsidP="00B91BD3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F07407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23</w:t>
            </w:r>
          </w:p>
        </w:tc>
      </w:tr>
      <w:tr w:rsidR="00F07407" w:rsidTr="00F53073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07" w:rsidRDefault="00F07407" w:rsidP="00F07407">
            <w:pPr>
              <w:pStyle w:val="Style20"/>
              <w:widowControl/>
              <w:spacing w:line="259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Общая численность плательщиков, чел.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07" w:rsidRPr="0086408F" w:rsidRDefault="00F07407" w:rsidP="00F07407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3173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407" w:rsidRPr="006B725E" w:rsidRDefault="00F07407" w:rsidP="00F07407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3117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7"/>
              <w:widowControl/>
              <w:ind w:right="119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Востребованность, %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3B6754" w:rsidRDefault="00F07407" w:rsidP="002B38C6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0,7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2B38C6">
            <w:pPr>
              <w:pStyle w:val="Style7"/>
              <w:widowControl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5A62F4">
              <w:rPr>
                <w:b/>
                <w:sz w:val="20"/>
                <w:szCs w:val="20"/>
              </w:rPr>
              <w:t>7</w:t>
            </w:r>
          </w:p>
        </w:tc>
      </w:tr>
    </w:tbl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p w:rsidR="003B6754" w:rsidRDefault="003B6754" w:rsidP="003B6754">
      <w:pPr>
        <w:pStyle w:val="Style5"/>
        <w:widowControl/>
        <w:spacing w:before="7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В 202</w:t>
      </w:r>
      <w:r w:rsidR="00F07407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году, как и в 202</w:t>
      </w:r>
      <w:r w:rsidR="00F07407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году предоставление льгот свидетельствует о востребованности указанного налогового расхода.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Общая сумма предоставленных льгот за 202</w:t>
      </w:r>
      <w:r w:rsidR="00F07407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 составила </w:t>
      </w:r>
      <w:r w:rsidR="004357D0" w:rsidRPr="004357D0">
        <w:rPr>
          <w:rStyle w:val="FontStyle38"/>
          <w:sz w:val="28"/>
          <w:szCs w:val="28"/>
        </w:rPr>
        <w:t>2</w:t>
      </w:r>
      <w:r w:rsidR="00F07407">
        <w:rPr>
          <w:rStyle w:val="FontStyle38"/>
          <w:sz w:val="28"/>
          <w:szCs w:val="28"/>
        </w:rPr>
        <w:t>7,</w:t>
      </w:r>
      <w:r w:rsidR="004357D0" w:rsidRPr="004357D0">
        <w:rPr>
          <w:rStyle w:val="FontStyle38"/>
          <w:sz w:val="28"/>
          <w:szCs w:val="28"/>
        </w:rPr>
        <w:t>0</w:t>
      </w:r>
      <w:r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</w:t>
      </w:r>
      <w:r w:rsidRPr="006B725E">
        <w:rPr>
          <w:rStyle w:val="FontStyle38"/>
          <w:sz w:val="28"/>
          <w:szCs w:val="28"/>
        </w:rPr>
        <w:t xml:space="preserve">: </w:t>
      </w:r>
      <w:r w:rsidR="001D58FA">
        <w:rPr>
          <w:rStyle w:val="FontStyle38"/>
          <w:sz w:val="28"/>
          <w:szCs w:val="28"/>
        </w:rPr>
        <w:t>26</w:t>
      </w:r>
      <w:r w:rsidRPr="006B725E">
        <w:rPr>
          <w:rStyle w:val="FontStyle38"/>
          <w:sz w:val="28"/>
          <w:szCs w:val="28"/>
        </w:rPr>
        <w:t xml:space="preserve"> тыс.руб./</w:t>
      </w:r>
      <w:r w:rsidR="001D58FA">
        <w:rPr>
          <w:rStyle w:val="FontStyle38"/>
          <w:sz w:val="28"/>
          <w:szCs w:val="28"/>
        </w:rPr>
        <w:t>22</w:t>
      </w:r>
      <w:r w:rsidRPr="006B725E">
        <w:rPr>
          <w:rStyle w:val="FontStyle38"/>
          <w:sz w:val="28"/>
          <w:szCs w:val="28"/>
        </w:rPr>
        <w:t>чел.=</w:t>
      </w:r>
      <w:r w:rsidR="001D58FA">
        <w:rPr>
          <w:rStyle w:val="FontStyle38"/>
          <w:sz w:val="28"/>
          <w:szCs w:val="28"/>
        </w:rPr>
        <w:t>1,18</w:t>
      </w:r>
      <w:r w:rsidRPr="006B725E">
        <w:rPr>
          <w:rStyle w:val="FontStyle38"/>
          <w:sz w:val="28"/>
          <w:szCs w:val="28"/>
        </w:rPr>
        <w:t xml:space="preserve"> тыс. рублей.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 w:rsidRPr="006B725E">
        <w:rPr>
          <w:rStyle w:val="FontStyle38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3B6754" w:rsidRPr="006B725E" w:rsidRDefault="003B6754" w:rsidP="003B6754">
      <w:pPr>
        <w:pStyle w:val="Style6"/>
        <w:widowControl/>
        <w:spacing w:line="240" w:lineRule="exact"/>
        <w:ind w:left="3514"/>
      </w:pPr>
    </w:p>
    <w:p w:rsidR="003B6754" w:rsidRPr="006B725E" w:rsidRDefault="003B6754" w:rsidP="003B6754">
      <w:pPr>
        <w:pStyle w:val="Style6"/>
        <w:widowControl/>
        <w:ind w:left="3514"/>
        <w:jc w:val="both"/>
        <w:rPr>
          <w:rStyle w:val="FontStyle30"/>
          <w:lang w:eastAsia="en-US"/>
        </w:rPr>
      </w:pPr>
      <w:r w:rsidRPr="006B725E">
        <w:rPr>
          <w:rStyle w:val="FontStyle32"/>
          <w:lang w:val="en-US" w:eastAsia="en-US"/>
        </w:rPr>
        <w:t>I</w:t>
      </w:r>
      <w:r w:rsidRPr="006B725E">
        <w:rPr>
          <w:rStyle w:val="FontStyle32"/>
          <w:lang w:eastAsia="en-US"/>
        </w:rPr>
        <w:t xml:space="preserve"> =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2"/>
          <w:lang w:eastAsia="en-US"/>
        </w:rPr>
        <w:t xml:space="preserve"> -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1"/>
          <w:lang w:eastAsia="en-US"/>
        </w:rPr>
        <w:t xml:space="preserve"> </w:t>
      </w:r>
      <w:r w:rsidRPr="006B725E">
        <w:rPr>
          <w:rStyle w:val="FontStyle32"/>
          <w:lang w:eastAsia="en-US"/>
        </w:rPr>
        <w:t xml:space="preserve">= </w:t>
      </w:r>
      <w:r w:rsidR="006B725E" w:rsidRPr="006B725E">
        <w:rPr>
          <w:rStyle w:val="FontStyle32"/>
          <w:lang w:eastAsia="en-US"/>
        </w:rPr>
        <w:t>1,1</w:t>
      </w:r>
      <w:r w:rsidRPr="006B725E">
        <w:rPr>
          <w:rStyle w:val="FontStyle32"/>
          <w:lang w:eastAsia="en-US"/>
        </w:rPr>
        <w:t xml:space="preserve"> – </w:t>
      </w:r>
      <w:r w:rsidR="006B725E" w:rsidRPr="006B725E">
        <w:rPr>
          <w:rStyle w:val="FontStyle32"/>
          <w:lang w:eastAsia="en-US"/>
        </w:rPr>
        <w:t>1,1</w:t>
      </w:r>
      <w:r w:rsidRPr="006B725E">
        <w:rPr>
          <w:rStyle w:val="FontStyle32"/>
          <w:lang w:eastAsia="en-US"/>
        </w:rPr>
        <w:t xml:space="preserve"> </w:t>
      </w:r>
      <w:r w:rsidRPr="006B725E">
        <w:rPr>
          <w:rStyle w:val="FontStyle30"/>
          <w:lang w:eastAsia="en-US"/>
        </w:rPr>
        <w:t>= 0</w:t>
      </w:r>
    </w:p>
    <w:p w:rsidR="003B6754" w:rsidRPr="006B725E" w:rsidRDefault="003B6754" w:rsidP="003B6754">
      <w:pPr>
        <w:pStyle w:val="Style1"/>
        <w:widowControl/>
        <w:spacing w:line="240" w:lineRule="auto"/>
        <w:ind w:left="614"/>
        <w:jc w:val="both"/>
        <w:rPr>
          <w:rStyle w:val="FontStyle38"/>
        </w:rPr>
      </w:pPr>
      <w:r w:rsidRPr="006B725E">
        <w:rPr>
          <w:rStyle w:val="FontStyle38"/>
        </w:rPr>
        <w:t>где: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1)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8"/>
        </w:rPr>
        <w:t>» с учетом применения льготы:</w:t>
      </w:r>
    </w:p>
    <w:p w:rsidR="003B6754" w:rsidRPr="006B725E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6B725E" w:rsidRPr="006B725E">
        <w:rPr>
          <w:rStyle w:val="FontStyle33"/>
          <w:sz w:val="34"/>
          <w:szCs w:val="34"/>
          <w:lang w:eastAsia="en-US"/>
        </w:rPr>
        <w:t>2</w:t>
      </w:r>
      <w:r w:rsidRPr="006B725E">
        <w:rPr>
          <w:rStyle w:val="FontStyle33"/>
          <w:sz w:val="34"/>
          <w:szCs w:val="34"/>
          <w:lang w:eastAsia="en-US"/>
        </w:rPr>
        <w:t xml:space="preserve"> / 0,2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6B725E" w:rsidRPr="006B725E">
        <w:rPr>
          <w:rStyle w:val="FontStyle33"/>
          <w:sz w:val="34"/>
          <w:szCs w:val="34"/>
          <w:lang w:eastAsia="en-US"/>
        </w:rPr>
        <w:t>1,1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2)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8"/>
        </w:rPr>
        <w:t>» без учета применения льготы:</w:t>
      </w:r>
    </w:p>
    <w:p w:rsidR="003B6754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3"/>
          <w:vertAlign w:val="subscript"/>
          <w:lang w:eastAsia="en-US"/>
        </w:rPr>
        <w:t xml:space="preserve">  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6B725E" w:rsidRPr="006B725E">
        <w:rPr>
          <w:rStyle w:val="FontStyle33"/>
          <w:sz w:val="34"/>
          <w:szCs w:val="34"/>
          <w:lang w:eastAsia="en-US"/>
        </w:rPr>
        <w:t>2</w:t>
      </w:r>
      <w:r w:rsidRPr="006B725E">
        <w:rPr>
          <w:rStyle w:val="FontStyle33"/>
          <w:sz w:val="34"/>
          <w:szCs w:val="34"/>
          <w:lang w:eastAsia="en-US"/>
        </w:rPr>
        <w:t xml:space="preserve"> / 0,2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6B725E" w:rsidRPr="006B725E">
        <w:rPr>
          <w:rStyle w:val="FontStyle33"/>
          <w:sz w:val="34"/>
          <w:szCs w:val="34"/>
          <w:lang w:eastAsia="en-US"/>
        </w:rPr>
        <w:t>1,1</w:t>
      </w:r>
    </w:p>
    <w:p w:rsidR="003B6754" w:rsidRDefault="003B6754" w:rsidP="003B6754">
      <w:pPr>
        <w:pStyle w:val="Style5"/>
        <w:widowControl/>
        <w:spacing w:before="67"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Оценка вклада налоговой льготы в изменение значения показателя достижения целей социально-экономической политики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равна 0 и не принимает отрицательных значений.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поселения, его эффективность определяется социальной значимостью.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sz w:val="28"/>
          <w:szCs w:val="28"/>
        </w:rPr>
        <w:t xml:space="preserve">В связи с тем, что при предоставлении налоговых льгот по земельному налогу социально незащищенным группам населения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альтернативные механизмы достижения целей отсутствуют, бюджетная эффективность налогового расхода (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>
        <w:rPr>
          <w:rStyle w:val="FontStyle28"/>
          <w:sz w:val="28"/>
          <w:szCs w:val="28"/>
        </w:rPr>
        <w:t xml:space="preserve">) </w:t>
      </w:r>
      <w:r>
        <w:rPr>
          <w:rStyle w:val="FontStyle38"/>
          <w:sz w:val="28"/>
          <w:szCs w:val="28"/>
        </w:rPr>
        <w:t>рассчитывается по формуле: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  <w:lang w:val="en-US"/>
        </w:rPr>
        <w:t>B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/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0 / 0 = 0</w:t>
      </w:r>
    </w:p>
    <w:p w:rsidR="003B6754" w:rsidRDefault="003B6754" w:rsidP="003B6754">
      <w:pPr>
        <w:pStyle w:val="Style22"/>
        <w:framePr w:h="212" w:hRule="exact" w:hSpace="38" w:wrap="auto" w:vAnchor="text" w:hAnchor="text" w:x="3947" w:y="495"/>
        <w:widowControl/>
        <w:jc w:val="both"/>
        <w:rPr>
          <w:rStyle w:val="FontStyle35"/>
          <w:vertAlign w:val="superscript"/>
          <w:lang w:eastAsia="en-US"/>
        </w:rPr>
      </w:pPr>
      <w:r>
        <w:rPr>
          <w:rStyle w:val="FontStyle35"/>
          <w:vertAlign w:val="superscript"/>
          <w:lang w:val="en-US" w:eastAsia="en-US"/>
        </w:rPr>
        <w:t>j</w:t>
      </w:r>
    </w:p>
    <w:p w:rsidR="003B6754" w:rsidRDefault="003B6754" w:rsidP="003B6754">
      <w:pPr>
        <w:pStyle w:val="Style5"/>
        <w:widowControl/>
        <w:spacing w:before="72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Показатель эффективности 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 w:rsidRPr="003B6754">
        <w:rPr>
          <w:rStyle w:val="FontStyle2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равен 0. </w:t>
      </w:r>
    </w:p>
    <w:p w:rsidR="003B6754" w:rsidRDefault="003B6754" w:rsidP="003B6754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AC49D5">
        <w:rPr>
          <w:rStyle w:val="FontStyle38"/>
          <w:b/>
          <w:i/>
          <w:sz w:val="28"/>
          <w:szCs w:val="28"/>
        </w:rPr>
        <w:t>Барило-Крепинского сельского</w:t>
      </w:r>
      <w:r>
        <w:rPr>
          <w:rStyle w:val="FontStyle37"/>
          <w:sz w:val="28"/>
          <w:szCs w:val="28"/>
        </w:rPr>
        <w:t xml:space="preserve"> поселения по повышению уровня и качества жизни отдельных категорий граждан, является </w:t>
      </w:r>
      <w:r>
        <w:rPr>
          <w:rStyle w:val="FontStyle37"/>
          <w:sz w:val="28"/>
          <w:szCs w:val="28"/>
        </w:rPr>
        <w:lastRenderedPageBreak/>
        <w:t xml:space="preserve">востребованным, целесообразным, не оказывает отрицательного влияния на экономическое развитие </w:t>
      </w:r>
      <w:r w:rsidR="00AC49D5">
        <w:rPr>
          <w:rStyle w:val="FontStyle38"/>
          <w:b/>
          <w:i/>
          <w:sz w:val="28"/>
          <w:szCs w:val="28"/>
        </w:rPr>
        <w:t>Барило-Крепинского сельского</w:t>
      </w:r>
      <w:r>
        <w:rPr>
          <w:rStyle w:val="FontStyle37"/>
          <w:sz w:val="28"/>
          <w:szCs w:val="28"/>
        </w:rPr>
        <w:t xml:space="preserve"> поселения и имеет положительную бюджетную эффективность, его действие в 202</w:t>
      </w:r>
      <w:r w:rsidR="00F07407">
        <w:rPr>
          <w:rStyle w:val="FontStyle37"/>
          <w:sz w:val="28"/>
          <w:szCs w:val="28"/>
        </w:rPr>
        <w:t>3</w:t>
      </w:r>
      <w:r>
        <w:rPr>
          <w:rStyle w:val="FontStyle37"/>
          <w:sz w:val="28"/>
          <w:szCs w:val="28"/>
        </w:rPr>
        <w:t xml:space="preserve"> году признано эффективным.</w:t>
      </w:r>
    </w:p>
    <w:p w:rsidR="003B6754" w:rsidRDefault="003B6754" w:rsidP="003B6754">
      <w:pPr>
        <w:pStyle w:val="Style5"/>
        <w:widowControl/>
        <w:spacing w:line="240" w:lineRule="auto"/>
        <w:ind w:firstLine="715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Исходя из результатов проведенной оценки эффективности налоговых расходов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 </w:t>
      </w:r>
    </w:p>
    <w:p w:rsidR="003B6754" w:rsidRDefault="003B6754" w:rsidP="003B6754">
      <w:pPr>
        <w:jc w:val="both"/>
        <w:rPr>
          <w:rFonts w:ascii="Calibri" w:hAnsi="Calibri"/>
          <w:b/>
          <w:sz w:val="22"/>
          <w:szCs w:val="22"/>
        </w:rPr>
      </w:pPr>
      <w:r>
        <w:rPr>
          <w:b/>
        </w:rPr>
        <w:t xml:space="preserve">    </w:t>
      </w:r>
    </w:p>
    <w:p w:rsidR="003B6754" w:rsidRDefault="003B6754" w:rsidP="003B67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Оценка эффективности налоговых расходов по налогу на имущество физических лиц.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по налогу на имущество физических лиц на территории муниципального образования «</w:t>
      </w:r>
      <w:r w:rsidR="00AC49D5">
        <w:rPr>
          <w:rStyle w:val="FontStyle38"/>
          <w:sz w:val="28"/>
          <w:szCs w:val="28"/>
        </w:rPr>
        <w:t>Барило-Крепинское сельское</w:t>
      </w:r>
      <w:r>
        <w:rPr>
          <w:sz w:val="28"/>
          <w:szCs w:val="28"/>
        </w:rPr>
        <w:t xml:space="preserve"> поселение» не пр</w:t>
      </w:r>
      <w:r w:rsidR="001D58FA">
        <w:rPr>
          <w:sz w:val="28"/>
          <w:szCs w:val="28"/>
        </w:rPr>
        <w:t>оводилась, так как на основании</w:t>
      </w:r>
      <w:r>
        <w:rPr>
          <w:sz w:val="28"/>
          <w:szCs w:val="28"/>
        </w:rPr>
        <w:t xml:space="preserve"> Решения Собрания депутатов </w:t>
      </w:r>
      <w:r w:rsidR="001D58FA">
        <w:rPr>
          <w:rStyle w:val="FontStyle38"/>
          <w:sz w:val="28"/>
          <w:szCs w:val="28"/>
        </w:rPr>
        <w:t>Барило-Крепинского</w:t>
      </w:r>
      <w:r w:rsidR="001D5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 30.11.2018 г. № </w:t>
      </w:r>
      <w:r w:rsidR="001D58FA">
        <w:rPr>
          <w:sz w:val="28"/>
          <w:szCs w:val="28"/>
        </w:rPr>
        <w:t>76</w:t>
      </w:r>
      <w:r>
        <w:rPr>
          <w:sz w:val="28"/>
          <w:szCs w:val="28"/>
        </w:rPr>
        <w:t xml:space="preserve"> «О налоге на и</w:t>
      </w:r>
      <w:r w:rsidR="001D58FA">
        <w:rPr>
          <w:sz w:val="28"/>
          <w:szCs w:val="28"/>
        </w:rPr>
        <w:t>мущество физических лиц» льготы</w:t>
      </w:r>
      <w:r>
        <w:rPr>
          <w:sz w:val="28"/>
          <w:szCs w:val="28"/>
        </w:rPr>
        <w:t xml:space="preserve"> по данному налогу не предоставлялись.</w:t>
      </w:r>
    </w:p>
    <w:p w:rsidR="003B6754" w:rsidRDefault="003B6754" w:rsidP="003B6754">
      <w:pPr>
        <w:ind w:left="-360" w:firstLine="709"/>
        <w:jc w:val="both"/>
        <w:rPr>
          <w:sz w:val="28"/>
          <w:szCs w:val="28"/>
        </w:rPr>
      </w:pPr>
    </w:p>
    <w:p w:rsidR="003B6754" w:rsidRDefault="003B6754" w:rsidP="003B675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083ECF" w:rsidRDefault="00EC76EE" w:rsidP="0083791C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6076950" cy="8242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14F4A" w:rsidRPr="003B6754" w:rsidRDefault="00B14F4A" w:rsidP="003B675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05pt;margin-top:5.35pt;width:478.5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" o:allowincell="f" stroked="f">
                <v:textbox inset="0,0,0,0">
                  <w:txbxContent>
                    <w:p w:rsidR="00B14F4A" w:rsidRPr="003B6754" w:rsidRDefault="00B14F4A" w:rsidP="003B675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791C" w:rsidRPr="0083791C" w:rsidRDefault="0083791C" w:rsidP="0083791C">
      <w:pPr>
        <w:rPr>
          <w:sz w:val="28"/>
        </w:rPr>
      </w:pPr>
    </w:p>
    <w:p w:rsidR="0083791C" w:rsidRPr="0083791C" w:rsidRDefault="0083791C" w:rsidP="0083791C">
      <w:pPr>
        <w:pStyle w:val="af4"/>
        <w:rPr>
          <w:noProof/>
        </w:rPr>
      </w:pPr>
    </w:p>
    <w:p w:rsidR="0083791C" w:rsidRPr="0083791C" w:rsidRDefault="0083791C" w:rsidP="0083791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91C" w:rsidRPr="0083791C" w:rsidRDefault="0083791C" w:rsidP="0083791C">
      <w:pPr>
        <w:ind w:left="720"/>
        <w:jc w:val="center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3791C" w:rsidRPr="0083791C" w:rsidTr="0083791C">
        <w:tc>
          <w:tcPr>
            <w:tcW w:w="4644" w:type="dxa"/>
          </w:tcPr>
          <w:p w:rsidR="0083791C" w:rsidRPr="0083791C" w:rsidRDefault="0083791C" w:rsidP="0083791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</w:tcPr>
          <w:p w:rsidR="0083791C" w:rsidRPr="0083791C" w:rsidRDefault="0083791C" w:rsidP="00837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7C7FD6">
      <w:headerReference w:type="default" r:id="rId9"/>
      <w:pgSz w:w="11906" w:h="16838"/>
      <w:pgMar w:top="851" w:right="707" w:bottom="851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1E" w:rsidRDefault="00333C1E" w:rsidP="000E355C">
      <w:r>
        <w:separator/>
      </w:r>
    </w:p>
  </w:endnote>
  <w:endnote w:type="continuationSeparator" w:id="0">
    <w:p w:rsidR="00333C1E" w:rsidRDefault="00333C1E" w:rsidP="000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1E" w:rsidRDefault="00333C1E" w:rsidP="000E355C">
      <w:r>
        <w:separator/>
      </w:r>
    </w:p>
  </w:footnote>
  <w:footnote w:type="continuationSeparator" w:id="0">
    <w:p w:rsidR="00333C1E" w:rsidRDefault="00333C1E" w:rsidP="000E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C"/>
    <w:rsid w:val="000002E6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87B0D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18A8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58FA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0293"/>
    <w:rsid w:val="002A1259"/>
    <w:rsid w:val="002A226D"/>
    <w:rsid w:val="002A4DDA"/>
    <w:rsid w:val="002A58E3"/>
    <w:rsid w:val="002B0E79"/>
    <w:rsid w:val="002B14DA"/>
    <w:rsid w:val="002B38C6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3C1E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172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B6754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0CCD"/>
    <w:rsid w:val="00401ED3"/>
    <w:rsid w:val="00410E5C"/>
    <w:rsid w:val="00411CF7"/>
    <w:rsid w:val="00412E0D"/>
    <w:rsid w:val="00415602"/>
    <w:rsid w:val="00420154"/>
    <w:rsid w:val="00422D7E"/>
    <w:rsid w:val="00431F9C"/>
    <w:rsid w:val="004357D0"/>
    <w:rsid w:val="0043799C"/>
    <w:rsid w:val="00445B4D"/>
    <w:rsid w:val="004463C6"/>
    <w:rsid w:val="00451879"/>
    <w:rsid w:val="00456E5F"/>
    <w:rsid w:val="00464631"/>
    <w:rsid w:val="00465B45"/>
    <w:rsid w:val="0046742F"/>
    <w:rsid w:val="00475939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128A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2F4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4C36"/>
    <w:rsid w:val="00645B7C"/>
    <w:rsid w:val="00646A8D"/>
    <w:rsid w:val="00652DA9"/>
    <w:rsid w:val="006535AF"/>
    <w:rsid w:val="006554FC"/>
    <w:rsid w:val="006625AB"/>
    <w:rsid w:val="0066728B"/>
    <w:rsid w:val="00667AB4"/>
    <w:rsid w:val="00672D4A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25E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3E3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C7FD6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4B"/>
    <w:rsid w:val="00821155"/>
    <w:rsid w:val="00824204"/>
    <w:rsid w:val="00824608"/>
    <w:rsid w:val="00824FB1"/>
    <w:rsid w:val="00831CE8"/>
    <w:rsid w:val="00835EAC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3E4F"/>
    <w:rsid w:val="00862DB3"/>
    <w:rsid w:val="0086408F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5F9C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16071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08D7"/>
    <w:rsid w:val="00AC1CD1"/>
    <w:rsid w:val="00AC211B"/>
    <w:rsid w:val="00AC365B"/>
    <w:rsid w:val="00AC49D5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B4325"/>
    <w:rsid w:val="00BB68A4"/>
    <w:rsid w:val="00BC0152"/>
    <w:rsid w:val="00BC7A1A"/>
    <w:rsid w:val="00BD033C"/>
    <w:rsid w:val="00BD4403"/>
    <w:rsid w:val="00BD5A51"/>
    <w:rsid w:val="00BE5DE9"/>
    <w:rsid w:val="00BE5EEA"/>
    <w:rsid w:val="00BE6352"/>
    <w:rsid w:val="00BF1CAC"/>
    <w:rsid w:val="00BF27EA"/>
    <w:rsid w:val="00BF7A03"/>
    <w:rsid w:val="00BF7C14"/>
    <w:rsid w:val="00C00CA5"/>
    <w:rsid w:val="00C031E6"/>
    <w:rsid w:val="00C11798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11D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8281B"/>
    <w:rsid w:val="00C93D2E"/>
    <w:rsid w:val="00CA18BD"/>
    <w:rsid w:val="00CA2768"/>
    <w:rsid w:val="00CA575C"/>
    <w:rsid w:val="00CB2BAF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CF2476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57269"/>
    <w:rsid w:val="00D60ADC"/>
    <w:rsid w:val="00D6780C"/>
    <w:rsid w:val="00D67E5D"/>
    <w:rsid w:val="00D71FF6"/>
    <w:rsid w:val="00D72447"/>
    <w:rsid w:val="00D76D46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765"/>
    <w:rsid w:val="00DF6E2E"/>
    <w:rsid w:val="00DF7DFF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1126"/>
    <w:rsid w:val="00EC20D2"/>
    <w:rsid w:val="00EC68E0"/>
    <w:rsid w:val="00EC76EE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18CA"/>
    <w:rsid w:val="00F02087"/>
    <w:rsid w:val="00F031DA"/>
    <w:rsid w:val="00F0477E"/>
    <w:rsid w:val="00F06B10"/>
    <w:rsid w:val="00F06B15"/>
    <w:rsid w:val="00F07407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0736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F3D078-EAA4-42AE-B880-6DA7C672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3B6754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B675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9">
    <w:name w:val="Style9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7">
    <w:name w:val="Style1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3B6754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20">
    <w:name w:val="Style20"/>
    <w:basedOn w:val="a"/>
    <w:uiPriority w:val="99"/>
    <w:rsid w:val="003B6754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2">
    <w:name w:val="Style2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3B6754"/>
    <w:rPr>
      <w:rFonts w:ascii="Times New Roman" w:hAnsi="Times New Roman" w:cs="Times New Roman" w:hint="default"/>
      <w:sz w:val="26"/>
    </w:rPr>
  </w:style>
  <w:style w:type="character" w:customStyle="1" w:styleId="FontStyle25">
    <w:name w:val="Font Style25"/>
    <w:basedOn w:val="a0"/>
    <w:uiPriority w:val="99"/>
    <w:rsid w:val="003B67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3B67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3B6754"/>
    <w:rPr>
      <w:rFonts w:ascii="Times New Roman" w:hAnsi="Times New Roman" w:cs="Times New Roman" w:hint="default"/>
      <w:sz w:val="24"/>
      <w:szCs w:val="24"/>
    </w:rPr>
  </w:style>
  <w:style w:type="character" w:customStyle="1" w:styleId="FontStyle28">
    <w:name w:val="Font Style28"/>
    <w:basedOn w:val="a0"/>
    <w:uiPriority w:val="99"/>
    <w:rsid w:val="003B6754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3B67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3B6754"/>
    <w:rPr>
      <w:rFonts w:ascii="Times New Roman" w:hAnsi="Times New Roman" w:cs="Times New Roman" w:hint="default"/>
      <w:sz w:val="34"/>
      <w:szCs w:val="34"/>
    </w:rPr>
  </w:style>
  <w:style w:type="character" w:customStyle="1" w:styleId="FontStyle31">
    <w:name w:val="Font Style31"/>
    <w:basedOn w:val="a0"/>
    <w:uiPriority w:val="99"/>
    <w:rsid w:val="003B6754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32">
    <w:name w:val="Font Style32"/>
    <w:basedOn w:val="a0"/>
    <w:uiPriority w:val="99"/>
    <w:rsid w:val="003B6754"/>
    <w:rPr>
      <w:rFonts w:ascii="Times New Roman" w:hAnsi="Times New Roman" w:cs="Times New Roman" w:hint="default"/>
      <w:i/>
      <w:iCs/>
      <w:sz w:val="34"/>
      <w:szCs w:val="34"/>
    </w:rPr>
  </w:style>
  <w:style w:type="character" w:customStyle="1" w:styleId="FontStyle33">
    <w:name w:val="Font Style33"/>
    <w:basedOn w:val="a0"/>
    <w:uiPriority w:val="99"/>
    <w:rsid w:val="003B6754"/>
    <w:rPr>
      <w:rFonts w:ascii="Times New Roman" w:hAnsi="Times New Roman" w:cs="Times New Roman" w:hint="default"/>
      <w:spacing w:val="-30"/>
      <w:sz w:val="38"/>
      <w:szCs w:val="38"/>
    </w:rPr>
  </w:style>
  <w:style w:type="character" w:customStyle="1" w:styleId="FontStyle35">
    <w:name w:val="Font Style35"/>
    <w:basedOn w:val="a0"/>
    <w:uiPriority w:val="99"/>
    <w:rsid w:val="003B675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3B6754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2F9F-5137-4529-8E4F-B30CF9EC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User4455445</cp:lastModifiedBy>
  <cp:revision>2</cp:revision>
  <cp:lastPrinted>2025-06-25T07:12:00Z</cp:lastPrinted>
  <dcterms:created xsi:type="dcterms:W3CDTF">2025-06-25T07:12:00Z</dcterms:created>
  <dcterms:modified xsi:type="dcterms:W3CDTF">2025-06-25T07:12:00Z</dcterms:modified>
</cp:coreProperties>
</file>