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CCC" w:rsidRDefault="00E47CCC" w:rsidP="00082DF1">
      <w:pPr>
        <w:rPr>
          <w:bCs/>
          <w:kern w:val="0"/>
        </w:rPr>
      </w:pPr>
    </w:p>
    <w:p w:rsidR="00E47CCC" w:rsidRPr="00E47CCC" w:rsidRDefault="00E47CCC" w:rsidP="00E47CCC">
      <w:pPr>
        <w:tabs>
          <w:tab w:val="left" w:pos="8100"/>
        </w:tabs>
        <w:rPr>
          <w:kern w:val="0"/>
        </w:rPr>
      </w:pPr>
      <w:r w:rsidRPr="00E47CCC">
        <w:rPr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6" o:title="Герб"/>
          </v:shape>
        </w:pict>
      </w:r>
      <w:r w:rsidRPr="00E47CCC">
        <w:rPr>
          <w:kern w:val="0"/>
        </w:rPr>
        <w:tab/>
      </w:r>
    </w:p>
    <w:p w:rsidR="00E47CCC" w:rsidRPr="00E47CCC" w:rsidRDefault="00E47CCC" w:rsidP="00E47CCC">
      <w:pPr>
        <w:tabs>
          <w:tab w:val="left" w:pos="8511"/>
        </w:tabs>
        <w:rPr>
          <w:kern w:val="0"/>
        </w:rPr>
      </w:pPr>
      <w:r w:rsidRPr="00E47CCC">
        <w:rPr>
          <w:kern w:val="0"/>
        </w:rPr>
        <w:tab/>
      </w:r>
    </w:p>
    <w:p w:rsidR="00E47CCC" w:rsidRPr="00E47CCC" w:rsidRDefault="00E47CCC" w:rsidP="00E47CCC">
      <w:pPr>
        <w:jc w:val="center"/>
        <w:rPr>
          <w:kern w:val="0"/>
        </w:rPr>
      </w:pPr>
    </w:p>
    <w:p w:rsidR="00E47CCC" w:rsidRPr="00E47CCC" w:rsidRDefault="00E47CCC" w:rsidP="00E47CCC">
      <w:pPr>
        <w:jc w:val="center"/>
        <w:rPr>
          <w:kern w:val="0"/>
        </w:rPr>
      </w:pPr>
    </w:p>
    <w:p w:rsidR="00E47CCC" w:rsidRPr="00E47CCC" w:rsidRDefault="00E47CCC" w:rsidP="00E47CCC">
      <w:pPr>
        <w:jc w:val="center"/>
        <w:rPr>
          <w:kern w:val="0"/>
        </w:rPr>
      </w:pPr>
    </w:p>
    <w:p w:rsidR="00E47CCC" w:rsidRPr="00E47CCC" w:rsidRDefault="00E47CCC" w:rsidP="00E47CCC">
      <w:pPr>
        <w:jc w:val="center"/>
        <w:rPr>
          <w:kern w:val="0"/>
        </w:rPr>
      </w:pPr>
    </w:p>
    <w:p w:rsidR="00E47CCC" w:rsidRPr="00E47CCC" w:rsidRDefault="00E47CCC" w:rsidP="00E47CCC">
      <w:pPr>
        <w:jc w:val="center"/>
        <w:rPr>
          <w:kern w:val="0"/>
        </w:rPr>
      </w:pPr>
    </w:p>
    <w:p w:rsidR="00E47CCC" w:rsidRPr="00E47CCC" w:rsidRDefault="00E47CCC" w:rsidP="00E47CCC">
      <w:pPr>
        <w:jc w:val="center"/>
        <w:rPr>
          <w:kern w:val="0"/>
        </w:rPr>
      </w:pP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 xml:space="preserve">РОССИЙСКАЯ ФЕДЕРАЦИЯ           </w:t>
      </w: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>РОСТОВСКАЯ ОБЛАСТЬ</w:t>
      </w: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>РОДИОНОВО-НЕСВЕТАЙСКИЙ РАЙОН</w:t>
      </w: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>МУНИЦИПАЛЬНОЕ ОБРАЗОВАНИЕ</w:t>
      </w: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 xml:space="preserve"> «БАРИЛО-КРЕПИНСКОЕ СЕЛЬСКОЕ ПОСЕЛЕНИЕ»</w:t>
      </w: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>СОБРАНИЕ ДЕПУТАТОВ</w:t>
      </w:r>
    </w:p>
    <w:p w:rsidR="00E47CCC" w:rsidRPr="00E47CCC" w:rsidRDefault="00E47CCC" w:rsidP="00E47CCC">
      <w:pPr>
        <w:jc w:val="center"/>
        <w:rPr>
          <w:kern w:val="0"/>
        </w:rPr>
      </w:pPr>
      <w:r w:rsidRPr="00E47CCC">
        <w:rPr>
          <w:kern w:val="0"/>
        </w:rPr>
        <w:t xml:space="preserve"> БАРИЛО-КРЕПИНСКОГО СЕЛЬСКОГО ПОСЕЛЕНИЯ</w:t>
      </w:r>
    </w:p>
    <w:p w:rsidR="00E47CCC" w:rsidRPr="00E47CCC" w:rsidRDefault="00E47CCC" w:rsidP="00E47CCC">
      <w:pPr>
        <w:rPr>
          <w:kern w:val="0"/>
        </w:rPr>
      </w:pPr>
    </w:p>
    <w:p w:rsidR="00E47CCC" w:rsidRPr="00E47CCC" w:rsidRDefault="00E47CCC" w:rsidP="00E47CCC">
      <w:pPr>
        <w:tabs>
          <w:tab w:val="left" w:pos="3675"/>
        </w:tabs>
        <w:rPr>
          <w:kern w:val="0"/>
        </w:rPr>
      </w:pPr>
    </w:p>
    <w:p w:rsidR="00E47CCC" w:rsidRPr="00E47CCC" w:rsidRDefault="00E47CCC" w:rsidP="00E47CCC">
      <w:pPr>
        <w:tabs>
          <w:tab w:val="left" w:pos="502"/>
          <w:tab w:val="left" w:pos="3675"/>
          <w:tab w:val="center" w:pos="4677"/>
        </w:tabs>
        <w:jc w:val="center"/>
        <w:rPr>
          <w:kern w:val="0"/>
        </w:rPr>
      </w:pPr>
      <w:r w:rsidRPr="00E47CCC">
        <w:rPr>
          <w:kern w:val="0"/>
        </w:rPr>
        <w:t>РЕШЕНИЕ</w:t>
      </w:r>
    </w:p>
    <w:p w:rsidR="00E47CCC" w:rsidRPr="00E47CCC" w:rsidRDefault="00E47CCC" w:rsidP="00E47CCC">
      <w:pPr>
        <w:tabs>
          <w:tab w:val="left" w:pos="240"/>
          <w:tab w:val="left" w:pos="3675"/>
          <w:tab w:val="left" w:pos="6660"/>
        </w:tabs>
        <w:jc w:val="center"/>
        <w:rPr>
          <w:kern w:val="0"/>
        </w:rPr>
      </w:pPr>
    </w:p>
    <w:p w:rsidR="00A24254" w:rsidRDefault="00082DF1" w:rsidP="00E47CCC">
      <w:pPr>
        <w:tabs>
          <w:tab w:val="left" w:pos="240"/>
          <w:tab w:val="left" w:pos="3675"/>
          <w:tab w:val="left" w:pos="6660"/>
        </w:tabs>
        <w:jc w:val="center"/>
        <w:rPr>
          <w:kern w:val="0"/>
        </w:rPr>
      </w:pPr>
      <w:r>
        <w:rPr>
          <w:kern w:val="0"/>
        </w:rPr>
        <w:t>19</w:t>
      </w:r>
      <w:r w:rsidR="00E47CCC" w:rsidRPr="00E47CCC">
        <w:rPr>
          <w:kern w:val="0"/>
        </w:rPr>
        <w:t xml:space="preserve">.06.2024 год                         № </w:t>
      </w:r>
      <w:r>
        <w:rPr>
          <w:kern w:val="0"/>
        </w:rPr>
        <w:t>105</w:t>
      </w:r>
      <w:r w:rsidR="00E47CCC" w:rsidRPr="00E47CCC">
        <w:rPr>
          <w:kern w:val="0"/>
        </w:rPr>
        <w:t xml:space="preserve">                сл. </w:t>
      </w:r>
      <w:proofErr w:type="spellStart"/>
      <w:r w:rsidR="00E47CCC" w:rsidRPr="00E47CCC">
        <w:rPr>
          <w:kern w:val="0"/>
        </w:rPr>
        <w:t>Барило-Крепинска</w:t>
      </w:r>
      <w:r w:rsidR="00E47CCC">
        <w:rPr>
          <w:kern w:val="0"/>
        </w:rPr>
        <w:t>я</w:t>
      </w:r>
      <w:proofErr w:type="spellEnd"/>
    </w:p>
    <w:p w:rsidR="00E47CCC" w:rsidRPr="00E47CCC" w:rsidRDefault="00E47CCC" w:rsidP="00E47CCC">
      <w:pPr>
        <w:tabs>
          <w:tab w:val="left" w:pos="240"/>
          <w:tab w:val="left" w:pos="3675"/>
          <w:tab w:val="left" w:pos="6660"/>
        </w:tabs>
        <w:jc w:val="center"/>
        <w:rPr>
          <w:kern w:val="0"/>
        </w:rPr>
      </w:pPr>
    </w:p>
    <w:p w:rsidR="00016F21" w:rsidRPr="00E47CCC" w:rsidRDefault="00016F21" w:rsidP="00016F21">
      <w:pPr>
        <w:keepNext/>
        <w:keepLines/>
        <w:spacing w:after="1" w:line="257" w:lineRule="auto"/>
        <w:ind w:left="-567" w:right="-211" w:firstLine="567"/>
        <w:jc w:val="center"/>
        <w:outlineLvl w:val="0"/>
        <w:rPr>
          <w:color w:val="000000"/>
          <w:kern w:val="0"/>
          <w:szCs w:val="22"/>
        </w:rPr>
      </w:pPr>
      <w:r w:rsidRPr="00E47CCC">
        <w:rPr>
          <w:color w:val="000000"/>
          <w:kern w:val="0"/>
          <w:szCs w:val="22"/>
        </w:rPr>
        <w:t>Об утверждении Порядка назначения и проведения</w:t>
      </w:r>
      <w:r w:rsidRPr="00E47CCC">
        <w:rPr>
          <w:color w:val="000000"/>
          <w:kern w:val="0"/>
          <w:sz w:val="24"/>
          <w:szCs w:val="22"/>
        </w:rPr>
        <w:t xml:space="preserve"> </w:t>
      </w:r>
      <w:r w:rsidRPr="00E47CCC">
        <w:rPr>
          <w:color w:val="000000"/>
          <w:kern w:val="0"/>
          <w:szCs w:val="22"/>
        </w:rPr>
        <w:t xml:space="preserve">опроса граждан в </w:t>
      </w:r>
      <w:proofErr w:type="spellStart"/>
      <w:r w:rsidR="00197A21" w:rsidRPr="00E47CCC">
        <w:rPr>
          <w:color w:val="000000"/>
          <w:szCs w:val="24"/>
        </w:rPr>
        <w:t>Барило-Крепинском</w:t>
      </w:r>
      <w:proofErr w:type="spellEnd"/>
      <w:r w:rsidRPr="00E47CCC">
        <w:rPr>
          <w:color w:val="000000"/>
          <w:kern w:val="0"/>
          <w:szCs w:val="22"/>
        </w:rPr>
        <w:t xml:space="preserve"> сельском поселении</w:t>
      </w:r>
    </w:p>
    <w:p w:rsidR="00016F21" w:rsidRPr="0048246A" w:rsidRDefault="00016F21" w:rsidP="00016F21">
      <w:pPr>
        <w:spacing w:after="29" w:line="259" w:lineRule="auto"/>
        <w:ind w:left="-567" w:right="-211" w:firstLine="567"/>
        <w:rPr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области», Уставом </w:t>
      </w:r>
      <w:r w:rsidR="00197A21" w:rsidRPr="0054007F">
        <w:rPr>
          <w:color w:val="000000"/>
          <w:szCs w:val="24"/>
        </w:rPr>
        <w:t>Барило-Крепинского</w:t>
      </w:r>
      <w:r w:rsidRPr="0048246A">
        <w:rPr>
          <w:color w:val="000000"/>
          <w:kern w:val="0"/>
          <w:szCs w:val="22"/>
        </w:rPr>
        <w:t xml:space="preserve"> сельского поселения, принятого решением </w:t>
      </w:r>
      <w:r w:rsidR="00204CD0" w:rsidRPr="0048246A">
        <w:rPr>
          <w:color w:val="000000"/>
          <w:kern w:val="0"/>
          <w:szCs w:val="22"/>
        </w:rPr>
        <w:t xml:space="preserve">Собрания депутатов </w:t>
      </w:r>
      <w:r w:rsidR="00197A21" w:rsidRPr="0054007F">
        <w:rPr>
          <w:color w:val="000000"/>
          <w:szCs w:val="24"/>
        </w:rPr>
        <w:t xml:space="preserve">Барило-Крепинского </w:t>
      </w:r>
      <w:r w:rsidR="00204CD0" w:rsidRPr="0048246A">
        <w:rPr>
          <w:color w:val="000000"/>
          <w:kern w:val="0"/>
          <w:szCs w:val="22"/>
        </w:rPr>
        <w:t>сельского поселения от</w:t>
      </w:r>
      <w:r w:rsidR="00E47CCC">
        <w:rPr>
          <w:color w:val="000000"/>
          <w:kern w:val="0"/>
          <w:szCs w:val="22"/>
        </w:rPr>
        <w:t xml:space="preserve"> 26.05.2023 г</w:t>
      </w:r>
      <w:r w:rsidR="00082DF1">
        <w:rPr>
          <w:color w:val="000000"/>
          <w:kern w:val="0"/>
          <w:szCs w:val="22"/>
        </w:rPr>
        <w:t xml:space="preserve"> </w:t>
      </w:r>
      <w:r w:rsidR="00E47CCC">
        <w:rPr>
          <w:color w:val="000000"/>
          <w:kern w:val="0"/>
          <w:szCs w:val="22"/>
        </w:rPr>
        <w:t xml:space="preserve">№ 35 </w:t>
      </w:r>
      <w:r w:rsidRPr="0048246A">
        <w:rPr>
          <w:i/>
          <w:color w:val="000000"/>
          <w:kern w:val="0"/>
          <w:sz w:val="24"/>
          <w:szCs w:val="22"/>
        </w:rPr>
        <w:t>,</w:t>
      </w:r>
    </w:p>
    <w:p w:rsidR="00016F21" w:rsidRPr="0048246A" w:rsidRDefault="00016F21" w:rsidP="00016F21">
      <w:pPr>
        <w:spacing w:after="5" w:line="251" w:lineRule="auto"/>
        <w:ind w:left="-567" w:right="-211" w:firstLine="567"/>
        <w:jc w:val="center"/>
        <w:rPr>
          <w:i/>
          <w:color w:val="000000"/>
          <w:kern w:val="0"/>
          <w:sz w:val="24"/>
          <w:szCs w:val="22"/>
        </w:rPr>
      </w:pPr>
    </w:p>
    <w:p w:rsidR="00016F21" w:rsidRPr="0048246A" w:rsidRDefault="00E47CCC" w:rsidP="00082DF1">
      <w:pPr>
        <w:spacing w:after="5" w:line="251" w:lineRule="auto"/>
        <w:ind w:left="-567" w:right="-211" w:firstLine="567"/>
        <w:jc w:val="center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>РЕШИЛО</w:t>
      </w:r>
      <w:r w:rsidR="00016F21" w:rsidRPr="0048246A">
        <w:rPr>
          <w:i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38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Утвердить Порядок назначения</w:t>
      </w:r>
      <w:r w:rsidR="00204CD0" w:rsidRPr="0048246A">
        <w:rPr>
          <w:color w:val="000000"/>
          <w:kern w:val="0"/>
          <w:szCs w:val="22"/>
        </w:rPr>
        <w:t xml:space="preserve"> и проведения опроса граждан в </w:t>
      </w:r>
      <w:proofErr w:type="spellStart"/>
      <w:r w:rsidR="00197A21" w:rsidRPr="0054007F">
        <w:rPr>
          <w:color w:val="000000"/>
          <w:szCs w:val="24"/>
        </w:rPr>
        <w:t>Барило-Крепинско</w:t>
      </w:r>
      <w:r w:rsidR="00197A21">
        <w:rPr>
          <w:color w:val="000000"/>
          <w:szCs w:val="24"/>
        </w:rPr>
        <w:t>м</w:t>
      </w:r>
      <w:proofErr w:type="spellEnd"/>
      <w:r w:rsidR="00204CD0" w:rsidRPr="0048246A">
        <w:rPr>
          <w:color w:val="000000"/>
          <w:kern w:val="0"/>
          <w:szCs w:val="22"/>
        </w:rPr>
        <w:t xml:space="preserve"> сельском поселении</w:t>
      </w:r>
      <w:r w:rsidRPr="0048246A">
        <w:rPr>
          <w:color w:val="000000"/>
          <w:kern w:val="0"/>
          <w:szCs w:val="22"/>
        </w:rPr>
        <w:t>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8" w:line="24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Опубликовать настоящее решение в </w:t>
      </w:r>
      <w:r w:rsidR="00115C44">
        <w:rPr>
          <w:color w:val="000000"/>
          <w:kern w:val="0"/>
          <w:szCs w:val="22"/>
        </w:rPr>
        <w:t xml:space="preserve">специальном приложении </w:t>
      </w:r>
      <w:r w:rsidR="006E6953">
        <w:rPr>
          <w:color w:val="000000"/>
          <w:kern w:val="0"/>
          <w:szCs w:val="22"/>
        </w:rPr>
        <w:t>к</w:t>
      </w:r>
      <w:r w:rsidR="00115C44">
        <w:rPr>
          <w:color w:val="000000"/>
          <w:kern w:val="0"/>
          <w:szCs w:val="22"/>
        </w:rPr>
        <w:t xml:space="preserve"> газете «Деловой </w:t>
      </w:r>
      <w:proofErr w:type="spellStart"/>
      <w:r w:rsidR="00115C44">
        <w:rPr>
          <w:color w:val="000000"/>
          <w:kern w:val="0"/>
          <w:szCs w:val="22"/>
        </w:rPr>
        <w:t>Миус</w:t>
      </w:r>
      <w:proofErr w:type="spellEnd"/>
      <w:r w:rsidR="00115C44">
        <w:rPr>
          <w:color w:val="000000"/>
          <w:kern w:val="0"/>
          <w:szCs w:val="22"/>
        </w:rPr>
        <w:t>»</w:t>
      </w:r>
      <w:r w:rsidRPr="0048246A">
        <w:rPr>
          <w:color w:val="000000"/>
          <w:kern w:val="0"/>
          <w:szCs w:val="22"/>
        </w:rPr>
        <w:t xml:space="preserve">, разместить на </w:t>
      </w:r>
      <w:r w:rsidR="006E6953">
        <w:rPr>
          <w:color w:val="000000"/>
          <w:kern w:val="0"/>
          <w:szCs w:val="22"/>
        </w:rPr>
        <w:t>сайте Администрации Барило-Крепинского сельского поселения</w:t>
      </w:r>
      <w:r w:rsidRPr="0048246A">
        <w:rPr>
          <w:i/>
          <w:color w:val="000000"/>
          <w:kern w:val="0"/>
          <w:szCs w:val="22"/>
        </w:rPr>
        <w:t xml:space="preserve"> .</w:t>
      </w:r>
    </w:p>
    <w:p w:rsidR="00204CD0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Настоящее решение вступает в силу с момента его </w:t>
      </w:r>
      <w:r w:rsidR="00204CD0" w:rsidRPr="0048246A">
        <w:rPr>
          <w:color w:val="000000"/>
          <w:kern w:val="0"/>
          <w:szCs w:val="22"/>
        </w:rPr>
        <w:t xml:space="preserve">официального </w:t>
      </w:r>
      <w:r w:rsidRPr="0048246A">
        <w:rPr>
          <w:color w:val="000000"/>
          <w:kern w:val="0"/>
          <w:szCs w:val="22"/>
        </w:rPr>
        <w:t xml:space="preserve">опубликования. </w:t>
      </w:r>
    </w:p>
    <w:p w:rsidR="00016F21" w:rsidRPr="00082DF1" w:rsidRDefault="00016F21" w:rsidP="00082DF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Контроль за исполнением решения оставляю за собой.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E47CCC" w:rsidRPr="00E47CCC" w:rsidRDefault="00E47CCC" w:rsidP="00E47CCC">
      <w:pPr>
        <w:tabs>
          <w:tab w:val="num" w:pos="1134"/>
        </w:tabs>
        <w:jc w:val="both"/>
        <w:rPr>
          <w:kern w:val="0"/>
        </w:rPr>
      </w:pPr>
      <w:r w:rsidRPr="00E47CCC">
        <w:rPr>
          <w:kern w:val="0"/>
        </w:rPr>
        <w:t xml:space="preserve">Председатель Собрания депутатов </w:t>
      </w:r>
    </w:p>
    <w:p w:rsidR="00E47CCC" w:rsidRPr="00E47CCC" w:rsidRDefault="00E47CCC" w:rsidP="00E47CCC">
      <w:pPr>
        <w:tabs>
          <w:tab w:val="num" w:pos="1134"/>
        </w:tabs>
        <w:jc w:val="both"/>
        <w:rPr>
          <w:kern w:val="0"/>
        </w:rPr>
      </w:pPr>
      <w:r w:rsidRPr="00E47CCC">
        <w:rPr>
          <w:kern w:val="0"/>
        </w:rPr>
        <w:t>- глава Барило-Крепинского</w:t>
      </w:r>
    </w:p>
    <w:p w:rsidR="001A0698" w:rsidRPr="00082DF1" w:rsidRDefault="00E47CCC" w:rsidP="00082DF1">
      <w:pPr>
        <w:tabs>
          <w:tab w:val="num" w:pos="1134"/>
        </w:tabs>
        <w:jc w:val="both"/>
        <w:rPr>
          <w:kern w:val="0"/>
          <w:sz w:val="24"/>
          <w:szCs w:val="24"/>
        </w:rPr>
      </w:pPr>
      <w:r w:rsidRPr="00E47CCC">
        <w:rPr>
          <w:kern w:val="0"/>
        </w:rPr>
        <w:t xml:space="preserve">сельского поселения                                           </w:t>
      </w:r>
      <w:r w:rsidR="00082DF1">
        <w:rPr>
          <w:kern w:val="0"/>
        </w:rPr>
        <w:t xml:space="preserve">                       С.В. </w:t>
      </w:r>
      <w:proofErr w:type="spellStart"/>
      <w:r w:rsidR="00082DF1">
        <w:rPr>
          <w:kern w:val="0"/>
        </w:rPr>
        <w:t>Мырза</w:t>
      </w:r>
      <w:proofErr w:type="spellEnd"/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491E5F" w:rsidRPr="0048246A" w:rsidRDefault="00016F2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 w:rsidRPr="0048246A">
        <w:rPr>
          <w:b/>
          <w:color w:val="000000"/>
          <w:kern w:val="0"/>
        </w:rPr>
        <w:lastRenderedPageBreak/>
        <w:t>Порядок назначения и проведения опроса граждан</w:t>
      </w:r>
      <w:r w:rsidRPr="0048246A">
        <w:rPr>
          <w:color w:val="000000"/>
          <w:kern w:val="0"/>
        </w:rPr>
        <w:t xml:space="preserve"> </w:t>
      </w:r>
      <w:r w:rsidRPr="0048246A">
        <w:rPr>
          <w:b/>
          <w:color w:val="000000"/>
          <w:kern w:val="0"/>
        </w:rPr>
        <w:t xml:space="preserve">в </w:t>
      </w:r>
    </w:p>
    <w:p w:rsidR="00491E5F" w:rsidRPr="0048246A" w:rsidRDefault="00197A2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proofErr w:type="spellStart"/>
      <w:r w:rsidRPr="00197A21">
        <w:rPr>
          <w:b/>
          <w:color w:val="000000"/>
          <w:szCs w:val="24"/>
        </w:rPr>
        <w:t>Барило-Крепинском</w:t>
      </w:r>
      <w:proofErr w:type="spellEnd"/>
      <w:r w:rsidR="00491E5F" w:rsidRPr="0048246A">
        <w:rPr>
          <w:b/>
          <w:color w:val="000000"/>
          <w:kern w:val="0"/>
        </w:rPr>
        <w:t xml:space="preserve"> сельском поселении</w:t>
      </w:r>
    </w:p>
    <w:p w:rsidR="00016F21" w:rsidRPr="0048246A" w:rsidRDefault="00016F21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1. Общие положения</w:t>
      </w: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Настоящий Порядок назначения и проведения опроса граждан в </w:t>
      </w:r>
      <w:proofErr w:type="spellStart"/>
      <w:r w:rsidR="00197A21" w:rsidRPr="0054007F">
        <w:rPr>
          <w:color w:val="000000"/>
          <w:szCs w:val="24"/>
        </w:rPr>
        <w:t>Барило-Крепинско</w:t>
      </w:r>
      <w:r w:rsidR="00197A21">
        <w:rPr>
          <w:color w:val="000000"/>
          <w:szCs w:val="24"/>
        </w:rPr>
        <w:t>м</w:t>
      </w:r>
      <w:proofErr w:type="spellEnd"/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 (далее по тексту – Порядок) разработан в соответствии с Федеральным </w:t>
      </w:r>
      <w:hyperlink r:id="rId7">
        <w:r w:rsidRPr="0048246A">
          <w:rPr>
            <w:color w:val="000000"/>
            <w:kern w:val="0"/>
          </w:rPr>
          <w:t>законом</w:t>
        </w:r>
      </w:hyperlink>
      <w:hyperlink r:id="rId8">
        <w:r w:rsidRPr="0048246A">
          <w:rPr>
            <w:color w:val="000000"/>
            <w:kern w:val="0"/>
          </w:rPr>
          <w:t xml:space="preserve"> </w:t>
        </w:r>
      </w:hyperlink>
      <w:r w:rsidRPr="0048246A">
        <w:rPr>
          <w:color w:val="000000"/>
          <w:kern w:val="0"/>
        </w:rPr>
        <w:t>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</w:t>
      </w:r>
      <w:r w:rsidR="00197A21">
        <w:rPr>
          <w:color w:val="000000"/>
          <w:kern w:val="0"/>
        </w:rPr>
        <w:t>»,</w:t>
      </w:r>
      <w:r w:rsidR="00491E5F" w:rsidRPr="0048246A">
        <w:rPr>
          <w:color w:val="000000"/>
          <w:kern w:val="0"/>
        </w:rPr>
        <w:t xml:space="preserve"> Уставом </w:t>
      </w:r>
      <w:r w:rsidR="00197A21" w:rsidRPr="0054007F">
        <w:rPr>
          <w:color w:val="000000"/>
          <w:szCs w:val="24"/>
        </w:rPr>
        <w:t>Барило-Крепинского</w:t>
      </w:r>
      <w:r w:rsidR="00197A21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поселения, принятого решением Собрания депутатов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 от</w:t>
      </w:r>
      <w:r w:rsidR="00115C44">
        <w:rPr>
          <w:color w:val="000000"/>
          <w:kern w:val="0"/>
        </w:rPr>
        <w:t xml:space="preserve"> 26.05.2023</w:t>
      </w:r>
      <w:r w:rsidR="00491E5F" w:rsidRPr="0048246A">
        <w:rPr>
          <w:color w:val="000000"/>
          <w:kern w:val="0"/>
        </w:rPr>
        <w:t xml:space="preserve"> № </w:t>
      </w:r>
      <w:r w:rsidR="00115C44">
        <w:rPr>
          <w:color w:val="000000"/>
          <w:kern w:val="0"/>
        </w:rPr>
        <w:t>35</w:t>
      </w:r>
      <w:r w:rsidRPr="0048246A">
        <w:rPr>
          <w:color w:val="000000"/>
          <w:kern w:val="0"/>
        </w:rPr>
        <w:t xml:space="preserve"> и устанавливает порядок назначения и проведения опроса граждан в </w:t>
      </w:r>
      <w:proofErr w:type="spellStart"/>
      <w:r w:rsidR="00197A21" w:rsidRPr="0054007F">
        <w:rPr>
          <w:color w:val="000000"/>
          <w:szCs w:val="24"/>
        </w:rPr>
        <w:t>Барило-Крепинско</w:t>
      </w:r>
      <w:r w:rsidR="00197A21">
        <w:rPr>
          <w:color w:val="000000"/>
          <w:szCs w:val="24"/>
        </w:rPr>
        <w:t>м</w:t>
      </w:r>
      <w:proofErr w:type="spellEnd"/>
      <w:r w:rsidR="00382FEA" w:rsidRPr="0048246A">
        <w:rPr>
          <w:color w:val="000000"/>
          <w:kern w:val="0"/>
        </w:rPr>
        <w:t xml:space="preserve"> сельском поселении</w:t>
      </w:r>
      <w:r w:rsidRPr="0048246A">
        <w:rPr>
          <w:color w:val="000000"/>
          <w:kern w:val="0"/>
        </w:rPr>
        <w:t xml:space="preserve">, как одной из форм непосредственного участия населения в осуществлении местного самоуправления.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проводится на всей территории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сельского поселения </w:t>
      </w:r>
      <w:r w:rsidRPr="0048246A">
        <w:rPr>
          <w:color w:val="000000"/>
          <w:kern w:val="0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491E5F" w:rsidRPr="0048246A">
        <w:rPr>
          <w:color w:val="000000"/>
          <w:kern w:val="0"/>
        </w:rPr>
        <w:t xml:space="preserve">в </w:t>
      </w:r>
      <w:proofErr w:type="spellStart"/>
      <w:r w:rsidR="00197A21" w:rsidRPr="0054007F">
        <w:rPr>
          <w:color w:val="000000"/>
          <w:szCs w:val="24"/>
        </w:rPr>
        <w:t>Барило-Крепинско</w:t>
      </w:r>
      <w:r w:rsidR="00197A21">
        <w:rPr>
          <w:color w:val="000000"/>
          <w:szCs w:val="24"/>
        </w:rPr>
        <w:t>м</w:t>
      </w:r>
      <w:proofErr w:type="spellEnd"/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носят рекомендательный характер.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опросе граждан имеют право участвовать жител</w:t>
      </w:r>
      <w:r w:rsidR="00491E5F" w:rsidRPr="0048246A">
        <w:rPr>
          <w:color w:val="000000"/>
          <w:kern w:val="0"/>
        </w:rPr>
        <w:t xml:space="preserve">и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>, обладающие избирательным правом.</w:t>
      </w:r>
    </w:p>
    <w:p w:rsidR="00491E5F" w:rsidRPr="0048246A" w:rsidRDefault="00491E5F" w:rsidP="006D2138">
      <w:pPr>
        <w:ind w:right="-1"/>
        <w:jc w:val="both"/>
        <w:rPr>
          <w:color w:val="000000"/>
          <w:kern w:val="0"/>
        </w:rPr>
      </w:pPr>
    </w:p>
    <w:p w:rsidR="00016F21" w:rsidRPr="0048246A" w:rsidRDefault="00491E5F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2. </w:t>
      </w:r>
      <w:r w:rsidR="00016F21" w:rsidRPr="0048246A">
        <w:rPr>
          <w:b/>
          <w:color w:val="000000"/>
          <w:kern w:val="0"/>
        </w:rPr>
        <w:t>Порядок назначения опроса граждан</w:t>
      </w:r>
      <w:r w:rsidR="00016F21"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2.1. Опрос граждан по вопросам местного значения проводится по инициативе: </w:t>
      </w:r>
      <w:r w:rsidR="00491E5F" w:rsidRPr="0048246A">
        <w:rPr>
          <w:color w:val="000000"/>
          <w:kern w:val="0"/>
        </w:rPr>
        <w:t xml:space="preserve">Собрания депутатов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(далее – Собрание депутатов) или главы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(далее - Глава).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</w:t>
      </w:r>
      <w:r w:rsidR="0048246A" w:rsidRPr="0048246A">
        <w:rPr>
          <w:color w:val="000000"/>
          <w:kern w:val="0"/>
        </w:rPr>
        <w:t>Собрания депутатов или главы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2.2. В предложении инициаторов проведения опроса граждан указываются: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территория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жителей, участвующих в опросе граждан; 7) предложения в состав комиссии по проведению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2.5 Решение о назначении опроса граждан принимается Собрание</w:t>
      </w:r>
      <w:r w:rsidR="00491E5F" w:rsidRPr="0048246A">
        <w:rPr>
          <w:color w:val="000000"/>
          <w:kern w:val="0"/>
        </w:rPr>
        <w:t>м</w:t>
      </w:r>
      <w:r w:rsidRPr="0048246A">
        <w:rPr>
          <w:color w:val="000000"/>
          <w:kern w:val="0"/>
        </w:rPr>
        <w:t xml:space="preserve"> депутатов.  </w:t>
      </w:r>
    </w:p>
    <w:p w:rsidR="00016F21" w:rsidRPr="0048246A" w:rsidRDefault="00016F21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Решение о назначении опроса граждан по инициативе главы или </w:t>
      </w:r>
      <w:r w:rsidR="0048246A" w:rsidRPr="0048246A">
        <w:rPr>
          <w:color w:val="000000"/>
          <w:kern w:val="0"/>
        </w:rPr>
        <w:t>Собрания депутатов</w:t>
      </w:r>
      <w:r w:rsidRPr="0048246A">
        <w:rPr>
          <w:color w:val="000000"/>
          <w:kern w:val="0"/>
        </w:rPr>
        <w:t xml:space="preserve">, подлежит принятию в течение 30 дней со дня поступления такой инициативы. </w:t>
      </w:r>
    </w:p>
    <w:p w:rsidR="00016F21" w:rsidRPr="0048246A" w:rsidRDefault="00491E5F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решении Собрания депутатов</w:t>
      </w:r>
      <w:r w:rsidR="00016F21" w:rsidRPr="0048246A">
        <w:rPr>
          <w:color w:val="000000"/>
          <w:kern w:val="0"/>
        </w:rPr>
        <w:t xml:space="preserve"> о назначении опроса граждан устанавливаются: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минимальная численность жителей</w:t>
      </w:r>
      <w:r w:rsidR="00491E5F" w:rsidRPr="0048246A">
        <w:rPr>
          <w:color w:val="000000"/>
          <w:kern w:val="0"/>
        </w:rPr>
        <w:t xml:space="preserve">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участвующих в опросе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должна быть позднее трех месяцев с даты поступления инициативы проведения опроса.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решении Собрания депутатов о назначении опроса граждан указывается территория проведения опроса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выносимого (выносимых) на опрос граждан, должна исключать его (их) множественное толкование.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 определяет один из способов опроса граждан: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в пункте (ах) проведения опроса граждан; </w:t>
      </w:r>
    </w:p>
    <w:p w:rsidR="00016F21" w:rsidRPr="0048246A" w:rsidRDefault="00491E5F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по месту жительства граждан посредством подворного (поквартирного) обхода.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обладающих избирательным правом жителей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участвующих в опросе граждан на территории (части территории)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не может составлять менее одной трети жителей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(части его территории). </w:t>
      </w:r>
    </w:p>
    <w:p w:rsidR="00491E5F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Жители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в </w:t>
      </w:r>
      <w:r w:rsidRPr="0048246A">
        <w:rPr>
          <w:color w:val="000000"/>
          <w:kern w:val="0"/>
        </w:rPr>
        <w:t xml:space="preserve">информационно-телекоммуникационной сети «Интернет», а также обнародования информации об опросе граждан на стендах в помещениях органов местного самоуправления муниципального образования. </w:t>
      </w:r>
    </w:p>
    <w:p w:rsidR="00491E5F" w:rsidRPr="0048246A" w:rsidRDefault="00491E5F" w:rsidP="006D2138">
      <w:pPr>
        <w:ind w:left="-207" w:right="-1"/>
        <w:jc w:val="both"/>
        <w:rPr>
          <w:color w:val="000000"/>
          <w:kern w:val="0"/>
        </w:rPr>
      </w:pPr>
    </w:p>
    <w:p w:rsidR="00016F21" w:rsidRPr="0048246A" w:rsidRDefault="00016F21" w:rsidP="006D2138">
      <w:pPr>
        <w:numPr>
          <w:ilvl w:val="0"/>
          <w:numId w:val="11"/>
        </w:numPr>
        <w:ind w:right="-1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Порядок проведения опроса граждан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3.1. Подготовку и проведение опроса граждан осуществляет комиссия по проведению опроса граждан (далее - Комиссия).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3.2. Состав Комиссии утверждается Собранием депутатов с учетом предложений инициаторов проведения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обязано включить не менее ___ кандидатур, предложенных инициатором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3.3. Комиссия формируется Собранием депутатов не позднее пяти дней после принятия решения о назначении опроса граждан.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Число членов комиссии должно быть не менее трех человек.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3.4. Комиссия формируется из представителей, пр</w:t>
      </w:r>
      <w:r w:rsidR="00491E5F" w:rsidRPr="0048246A">
        <w:rPr>
          <w:color w:val="000000"/>
          <w:kern w:val="0"/>
        </w:rPr>
        <w:t xml:space="preserve">едложенных </w:t>
      </w:r>
      <w:r w:rsidRPr="0048246A">
        <w:rPr>
          <w:color w:val="000000"/>
          <w:kern w:val="0"/>
        </w:rPr>
        <w:t>инициаторами прове</w:t>
      </w:r>
      <w:r w:rsidR="00491E5F" w:rsidRPr="0048246A">
        <w:rPr>
          <w:color w:val="000000"/>
          <w:kern w:val="0"/>
        </w:rPr>
        <w:t>дения опроса граждан, депутатов</w:t>
      </w:r>
      <w:r w:rsidRPr="0048246A">
        <w:rPr>
          <w:color w:val="000000"/>
          <w:kern w:val="0"/>
        </w:rPr>
        <w:t xml:space="preserve"> Собрания депутатов и представителей общественности.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3.5. Комиссия состоит из председателя, заместителя председателя, секретаря и иных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Первое заседание комиссии проводится не позднее 3 дней после утверждения состава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 Полномочия комиссии: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3.7.1. организует информирование жителей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о проведении опроса граждан, о порядке, месте, дате, сроках и времени его проведения не менее чем за 10 дней до проведения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3.7.3. обеспечивает изготовление опросных листов;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3.7.4. </w:t>
      </w:r>
      <w:r w:rsidR="00016F21" w:rsidRPr="0048246A">
        <w:rPr>
          <w:color w:val="000000"/>
          <w:kern w:val="0"/>
        </w:rPr>
        <w:t xml:space="preserve">утверждает количество и местонахождение пунктов опроса; оборудует пункты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3.7.5. определяет лиц, осуществляющих опрос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3.7.6. организует проведение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3.7.7. устанавливает результаты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3.7.8. составляются списки участников опроса граждан по каждому пункту опроса граждан </w:t>
      </w:r>
      <w:r w:rsidR="00197A21" w:rsidRPr="0054007F">
        <w:rPr>
          <w:color w:val="000000"/>
          <w:szCs w:val="24"/>
        </w:rPr>
        <w:t>Барило-Крепинского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3.8. 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48246A">
        <w:rPr>
          <w:i/>
          <w:color w:val="000000"/>
          <w:kern w:val="0"/>
        </w:rPr>
        <w:t xml:space="preserve"> </w:t>
      </w:r>
      <w:r w:rsidR="00197A21" w:rsidRPr="0054007F">
        <w:rPr>
          <w:color w:val="000000"/>
          <w:szCs w:val="24"/>
        </w:rPr>
        <w:t>Барило-Крепинского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3.9. Опрос граждан проводится не позднее 3 месяцев со дня принятия решения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3.10. Опрос проводится в течение одного или нескольких дней подряд, но не более ____ календарных дней, включая выходные и праздничные дни, с 8 часов до 20 часов.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3.11 Опрос проводится путем заполнения опросного листа в сроки, установленные решением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3.12. Опросные листы выдаются жителям </w:t>
      </w:r>
      <w:r w:rsidR="00197A21" w:rsidRPr="0054007F">
        <w:rPr>
          <w:color w:val="000000"/>
          <w:szCs w:val="24"/>
        </w:rPr>
        <w:t>Барило-Крепинского</w:t>
      </w:r>
      <w:r w:rsidR="00491E5F" w:rsidRPr="0048246A">
        <w:rPr>
          <w:color w:val="000000"/>
          <w:kern w:val="0"/>
        </w:rPr>
        <w:t xml:space="preserve"> сельского поселения,</w:t>
      </w:r>
      <w:r w:rsidRPr="0048246A">
        <w:rPr>
          <w:color w:val="000000"/>
          <w:kern w:val="0"/>
        </w:rPr>
        <w:t xml:space="preserve"> включенным в список участников опроса граждан, при предъявлении документа, удостоверяющего личность.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3.13. При проведении опроса граждан ведется список участников опроса, в котором удостоверяется факт получения участником опроса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3.14.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количество жителей </w:t>
      </w:r>
      <w:r w:rsidR="00197A21" w:rsidRPr="0054007F">
        <w:rPr>
          <w:color w:val="000000"/>
          <w:szCs w:val="24"/>
        </w:rPr>
        <w:t>Барило-Крепинского</w:t>
      </w:r>
      <w:r w:rsidRPr="0048246A">
        <w:rPr>
          <w:color w:val="000000"/>
          <w:kern w:val="0"/>
        </w:rPr>
        <w:t xml:space="preserve"> сельского поселения</w:t>
      </w:r>
      <w:r w:rsidR="00016F21" w:rsidRPr="0048246A">
        <w:rPr>
          <w:color w:val="000000"/>
          <w:kern w:val="0"/>
        </w:rPr>
        <w:t xml:space="preserve">, </w:t>
      </w:r>
      <w:r w:rsidRPr="0048246A">
        <w:rPr>
          <w:color w:val="000000"/>
          <w:kern w:val="0"/>
        </w:rPr>
        <w:t xml:space="preserve">включенных в список </w:t>
      </w:r>
      <w:r w:rsidR="00016F21" w:rsidRPr="0048246A">
        <w:rPr>
          <w:color w:val="000000"/>
          <w:kern w:val="0"/>
        </w:rPr>
        <w:t xml:space="preserve">участников опроса граждан; количество жителей </w:t>
      </w:r>
      <w:r w:rsidR="00197A21" w:rsidRPr="0054007F">
        <w:rPr>
          <w:color w:val="000000"/>
          <w:szCs w:val="24"/>
        </w:rPr>
        <w:t>Барило-Крепинского</w:t>
      </w:r>
      <w:r w:rsidRPr="0048246A">
        <w:rPr>
          <w:color w:val="000000"/>
          <w:kern w:val="0"/>
        </w:rPr>
        <w:t xml:space="preserve"> сельского поселения</w:t>
      </w:r>
      <w:r w:rsidR="00016F21" w:rsidRPr="0048246A">
        <w:rPr>
          <w:color w:val="000000"/>
          <w:kern w:val="0"/>
        </w:rPr>
        <w:t xml:space="preserve">, принявших участие в опросе граждан; формулировка вопроса, предлагаемого при проведении опроса граждан; количество участников опроса граждан, ответивших на вопрос положительно;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участников опроса граждан, ответивших на вопрос отрицательно;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опросных листов, признан</w:t>
      </w:r>
      <w:r w:rsidRPr="0048246A">
        <w:rPr>
          <w:color w:val="000000"/>
          <w:kern w:val="0"/>
        </w:rPr>
        <w:t xml:space="preserve">ных недействительными (в случае </w:t>
      </w:r>
      <w:r w:rsidR="00016F21" w:rsidRPr="0048246A">
        <w:rPr>
          <w:color w:val="000000"/>
          <w:kern w:val="0"/>
        </w:rPr>
        <w:t xml:space="preserve">невозможности определить волеизъявление участника опроса граждан).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Если опрос граждан проводился по нескольким вопросам, протокол о результатах опроса граждан составляется отдельно по каждому вопросу.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Протокол о результатах опроса граждан подписывается всеми членами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3.16. На основании протокола опроса граждан комиссия принимает решение о признании опроса граждан состоявшимся либо несостоявшимся.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Опрос граждан признается несос</w:t>
      </w:r>
      <w:r w:rsidR="00491E5F" w:rsidRPr="0048246A">
        <w:rPr>
          <w:color w:val="000000"/>
          <w:kern w:val="0"/>
        </w:rPr>
        <w:t xml:space="preserve">тоявшимся, если число граждан, </w:t>
      </w:r>
      <w:r w:rsidRPr="0048246A">
        <w:rPr>
          <w:color w:val="000000"/>
          <w:kern w:val="0"/>
        </w:rPr>
        <w:t xml:space="preserve">принявших участие в опросе, меньше минимального числа граждан, установленного в решении Собрания депутатов 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депутатов, принявший решение о назначении опроса граждан, а также размещению на официальном сайте администрации </w:t>
      </w:r>
      <w:r w:rsidR="00197A21" w:rsidRPr="0054007F">
        <w:rPr>
          <w:color w:val="000000"/>
          <w:szCs w:val="24"/>
        </w:rPr>
        <w:t>Барило-Крепинского</w:t>
      </w:r>
      <w:r w:rsidR="001A1897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в</w:t>
      </w:r>
      <w:r w:rsidRPr="0048246A">
        <w:rPr>
          <w:color w:val="000000"/>
          <w:kern w:val="0"/>
        </w:rPr>
        <w:t xml:space="preserve"> информационно-телекоммуникационной сети «Интернет» и опубликованию в средствах массовой информации.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197A21" w:rsidRPr="0054007F">
        <w:rPr>
          <w:color w:val="000000"/>
          <w:szCs w:val="24"/>
        </w:rPr>
        <w:t>Барило-Крепинского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и должностными лицами </w:t>
      </w:r>
      <w:r w:rsidR="00197A21" w:rsidRPr="0054007F">
        <w:rPr>
          <w:color w:val="000000"/>
          <w:szCs w:val="24"/>
        </w:rPr>
        <w:t>Барило-Крепинского</w:t>
      </w:r>
      <w:r w:rsidR="00491E5F" w:rsidRPr="0048246A">
        <w:rPr>
          <w:color w:val="000000"/>
          <w:kern w:val="0"/>
        </w:rPr>
        <w:t xml:space="preserve"> сельского поселения</w:t>
      </w:r>
      <w:r w:rsidRPr="0048246A">
        <w:rPr>
          <w:color w:val="000000"/>
          <w:kern w:val="0"/>
        </w:rPr>
        <w:t>.</w:t>
      </w:r>
    </w:p>
    <w:p w:rsidR="008C3843" w:rsidRPr="0048246A" w:rsidRDefault="008C3843" w:rsidP="008C3843">
      <w:pPr>
        <w:suppressAutoHyphens/>
        <w:spacing w:line="240" w:lineRule="exact"/>
        <w:jc w:val="both"/>
        <w:rPr>
          <w:rFonts w:eastAsia="Calibri"/>
          <w:color w:val="000000"/>
          <w:kern w:val="0"/>
          <w:szCs w:val="22"/>
          <w:lang w:eastAsia="en-US"/>
        </w:rPr>
      </w:pPr>
    </w:p>
    <w:sectPr w:rsidR="008C3843" w:rsidRPr="0048246A" w:rsidSect="006D2138">
      <w:pgSz w:w="11907" w:h="16840"/>
      <w:pgMar w:top="851" w:right="567" w:bottom="426" w:left="1418" w:header="851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549"/>
    <w:multiLevelType w:val="hybridMultilevel"/>
    <w:tmpl w:val="AA26EECA"/>
    <w:lvl w:ilvl="0" w:tplc="3AAC64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E436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893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8C67D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FBE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ED56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842C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954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62A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A77E1"/>
    <w:multiLevelType w:val="hybridMultilevel"/>
    <w:tmpl w:val="666E1CFA"/>
    <w:lvl w:ilvl="0" w:tplc="23DAB820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E1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28BA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E80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07C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691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4E0D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4E5C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AD6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85365"/>
    <w:multiLevelType w:val="multilevel"/>
    <w:tmpl w:val="1C52E3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B0C65"/>
    <w:multiLevelType w:val="multilevel"/>
    <w:tmpl w:val="74F8C5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A228F"/>
    <w:multiLevelType w:val="singleLevel"/>
    <w:tmpl w:val="E15299B4"/>
    <w:lvl w:ilvl="0">
      <w:start w:val="38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FC363C5"/>
    <w:multiLevelType w:val="hybridMultilevel"/>
    <w:tmpl w:val="082831F2"/>
    <w:lvl w:ilvl="0" w:tplc="6D62DD66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3FC6818"/>
    <w:multiLevelType w:val="hybridMultilevel"/>
    <w:tmpl w:val="56149D26"/>
    <w:lvl w:ilvl="0" w:tplc="3FD08EA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4DA7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ED89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00ED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EEB7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C39D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A3CD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453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805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34419D"/>
    <w:multiLevelType w:val="multilevel"/>
    <w:tmpl w:val="B83662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324FB"/>
    <w:multiLevelType w:val="hybridMultilevel"/>
    <w:tmpl w:val="2CD8E0EC"/>
    <w:lvl w:ilvl="0" w:tplc="2BB62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33D48"/>
    <w:multiLevelType w:val="multilevel"/>
    <w:tmpl w:val="7BF863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722F40"/>
    <w:multiLevelType w:val="multilevel"/>
    <w:tmpl w:val="9BACBA72"/>
    <w:lvl w:ilvl="0">
      <w:start w:val="35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3960"/>
        </w:tabs>
        <w:ind w:left="3960" w:hanging="3420"/>
      </w:pPr>
      <w:rPr>
        <w:rFonts w:hint="default"/>
      </w:rPr>
    </w:lvl>
    <w:lvl w:ilvl="2">
      <w:start w:val="99"/>
      <w:numFmt w:val="decimal"/>
      <w:lvlText w:val="%1-%2-%3"/>
      <w:lvlJc w:val="left"/>
      <w:pPr>
        <w:tabs>
          <w:tab w:val="num" w:pos="4500"/>
        </w:tabs>
        <w:ind w:left="4500" w:hanging="34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34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580"/>
        </w:tabs>
        <w:ind w:left="5580" w:hanging="34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34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60"/>
        </w:tabs>
        <w:ind w:left="6660" w:hanging="34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34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740"/>
        </w:tabs>
        <w:ind w:left="7740" w:hanging="34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6C7"/>
    <w:rsid w:val="00011C39"/>
    <w:rsid w:val="00016F21"/>
    <w:rsid w:val="00023F5E"/>
    <w:rsid w:val="0002510C"/>
    <w:rsid w:val="0003711D"/>
    <w:rsid w:val="000545B3"/>
    <w:rsid w:val="00060993"/>
    <w:rsid w:val="00073AF0"/>
    <w:rsid w:val="00075A24"/>
    <w:rsid w:val="00081580"/>
    <w:rsid w:val="00082DF1"/>
    <w:rsid w:val="0008782A"/>
    <w:rsid w:val="00092DEB"/>
    <w:rsid w:val="00096008"/>
    <w:rsid w:val="000A2FCE"/>
    <w:rsid w:val="000B4F0C"/>
    <w:rsid w:val="000C03BA"/>
    <w:rsid w:val="000D5BF3"/>
    <w:rsid w:val="000E22F7"/>
    <w:rsid w:val="001013A6"/>
    <w:rsid w:val="00115C44"/>
    <w:rsid w:val="0012057B"/>
    <w:rsid w:val="00123B2B"/>
    <w:rsid w:val="001252DA"/>
    <w:rsid w:val="001333B8"/>
    <w:rsid w:val="001353CF"/>
    <w:rsid w:val="001367C6"/>
    <w:rsid w:val="00136DA5"/>
    <w:rsid w:val="0014204F"/>
    <w:rsid w:val="001436C3"/>
    <w:rsid w:val="00143B88"/>
    <w:rsid w:val="00144302"/>
    <w:rsid w:val="0015139C"/>
    <w:rsid w:val="0017595F"/>
    <w:rsid w:val="001924DC"/>
    <w:rsid w:val="001960DD"/>
    <w:rsid w:val="00197A21"/>
    <w:rsid w:val="001A0698"/>
    <w:rsid w:val="001A0E9D"/>
    <w:rsid w:val="001A1897"/>
    <w:rsid w:val="001A1C07"/>
    <w:rsid w:val="001C7E33"/>
    <w:rsid w:val="001E0FD1"/>
    <w:rsid w:val="00204CD0"/>
    <w:rsid w:val="00216F96"/>
    <w:rsid w:val="002223D9"/>
    <w:rsid w:val="0022270F"/>
    <w:rsid w:val="00222DCA"/>
    <w:rsid w:val="002450E7"/>
    <w:rsid w:val="00250AA0"/>
    <w:rsid w:val="00261763"/>
    <w:rsid w:val="002720E0"/>
    <w:rsid w:val="002A6184"/>
    <w:rsid w:val="002D20DC"/>
    <w:rsid w:val="003021CC"/>
    <w:rsid w:val="00303E67"/>
    <w:rsid w:val="00304763"/>
    <w:rsid w:val="00313EDC"/>
    <w:rsid w:val="00316E43"/>
    <w:rsid w:val="003319A0"/>
    <w:rsid w:val="003431D9"/>
    <w:rsid w:val="0034717D"/>
    <w:rsid w:val="0035681B"/>
    <w:rsid w:val="0036022D"/>
    <w:rsid w:val="00362033"/>
    <w:rsid w:val="00372EDB"/>
    <w:rsid w:val="00380B15"/>
    <w:rsid w:val="00382FEA"/>
    <w:rsid w:val="00384DA1"/>
    <w:rsid w:val="003951A9"/>
    <w:rsid w:val="00397949"/>
    <w:rsid w:val="003A4164"/>
    <w:rsid w:val="003D106B"/>
    <w:rsid w:val="003D1347"/>
    <w:rsid w:val="003F02A5"/>
    <w:rsid w:val="003F44D0"/>
    <w:rsid w:val="003F69AA"/>
    <w:rsid w:val="00405D11"/>
    <w:rsid w:val="004068FA"/>
    <w:rsid w:val="00410742"/>
    <w:rsid w:val="00410B06"/>
    <w:rsid w:val="0041598A"/>
    <w:rsid w:val="0041767A"/>
    <w:rsid w:val="004256F0"/>
    <w:rsid w:val="0042575D"/>
    <w:rsid w:val="00434063"/>
    <w:rsid w:val="0043440B"/>
    <w:rsid w:val="00453281"/>
    <w:rsid w:val="004577E2"/>
    <w:rsid w:val="0047150F"/>
    <w:rsid w:val="0048246A"/>
    <w:rsid w:val="00482617"/>
    <w:rsid w:val="00484F1D"/>
    <w:rsid w:val="00491E5F"/>
    <w:rsid w:val="004954DA"/>
    <w:rsid w:val="004B6B25"/>
    <w:rsid w:val="004C22F1"/>
    <w:rsid w:val="004C6797"/>
    <w:rsid w:val="004D5132"/>
    <w:rsid w:val="004D5AC9"/>
    <w:rsid w:val="004E052B"/>
    <w:rsid w:val="004F682D"/>
    <w:rsid w:val="00511A89"/>
    <w:rsid w:val="005135F2"/>
    <w:rsid w:val="005158E7"/>
    <w:rsid w:val="00527C6E"/>
    <w:rsid w:val="0053469E"/>
    <w:rsid w:val="0053695E"/>
    <w:rsid w:val="00537F43"/>
    <w:rsid w:val="00542BA7"/>
    <w:rsid w:val="00556C10"/>
    <w:rsid w:val="0056118F"/>
    <w:rsid w:val="005626DA"/>
    <w:rsid w:val="00572CE5"/>
    <w:rsid w:val="00583CB3"/>
    <w:rsid w:val="005867E4"/>
    <w:rsid w:val="005922AD"/>
    <w:rsid w:val="005A17EA"/>
    <w:rsid w:val="005A609C"/>
    <w:rsid w:val="005B2CAF"/>
    <w:rsid w:val="005B5F71"/>
    <w:rsid w:val="005C1CF5"/>
    <w:rsid w:val="005D2484"/>
    <w:rsid w:val="005D3AAA"/>
    <w:rsid w:val="005E5817"/>
    <w:rsid w:val="00613F54"/>
    <w:rsid w:val="00620806"/>
    <w:rsid w:val="006277FF"/>
    <w:rsid w:val="0063468A"/>
    <w:rsid w:val="006444A8"/>
    <w:rsid w:val="0064651C"/>
    <w:rsid w:val="00657027"/>
    <w:rsid w:val="0066027C"/>
    <w:rsid w:val="006A1688"/>
    <w:rsid w:val="006A610E"/>
    <w:rsid w:val="006C24C3"/>
    <w:rsid w:val="006D2138"/>
    <w:rsid w:val="006D6D05"/>
    <w:rsid w:val="006D7256"/>
    <w:rsid w:val="006E2969"/>
    <w:rsid w:val="006E6953"/>
    <w:rsid w:val="006F1313"/>
    <w:rsid w:val="00702117"/>
    <w:rsid w:val="00706E73"/>
    <w:rsid w:val="00723DDB"/>
    <w:rsid w:val="007252FC"/>
    <w:rsid w:val="007560FA"/>
    <w:rsid w:val="007565F3"/>
    <w:rsid w:val="0076486E"/>
    <w:rsid w:val="00765747"/>
    <w:rsid w:val="00773B33"/>
    <w:rsid w:val="00784224"/>
    <w:rsid w:val="00785B32"/>
    <w:rsid w:val="00786B81"/>
    <w:rsid w:val="00794312"/>
    <w:rsid w:val="007D05FD"/>
    <w:rsid w:val="007D4810"/>
    <w:rsid w:val="007D5F6C"/>
    <w:rsid w:val="007F333E"/>
    <w:rsid w:val="00803F53"/>
    <w:rsid w:val="008044B1"/>
    <w:rsid w:val="0080469E"/>
    <w:rsid w:val="00804DC9"/>
    <w:rsid w:val="0082523E"/>
    <w:rsid w:val="00836044"/>
    <w:rsid w:val="00836ED8"/>
    <w:rsid w:val="00840402"/>
    <w:rsid w:val="00842480"/>
    <w:rsid w:val="008470CE"/>
    <w:rsid w:val="00853A7E"/>
    <w:rsid w:val="00861448"/>
    <w:rsid w:val="00863AFB"/>
    <w:rsid w:val="008642E7"/>
    <w:rsid w:val="008649B8"/>
    <w:rsid w:val="0086668A"/>
    <w:rsid w:val="008745E3"/>
    <w:rsid w:val="00881F4F"/>
    <w:rsid w:val="008911A7"/>
    <w:rsid w:val="008B3BA8"/>
    <w:rsid w:val="008C3843"/>
    <w:rsid w:val="008D0461"/>
    <w:rsid w:val="008D27D5"/>
    <w:rsid w:val="008D3677"/>
    <w:rsid w:val="008E073D"/>
    <w:rsid w:val="00910EBB"/>
    <w:rsid w:val="009350E9"/>
    <w:rsid w:val="0094439E"/>
    <w:rsid w:val="009632DC"/>
    <w:rsid w:val="009663B3"/>
    <w:rsid w:val="00972A32"/>
    <w:rsid w:val="0098173A"/>
    <w:rsid w:val="009926EF"/>
    <w:rsid w:val="009A0485"/>
    <w:rsid w:val="009A0866"/>
    <w:rsid w:val="009B1576"/>
    <w:rsid w:val="009C3185"/>
    <w:rsid w:val="009C6BD2"/>
    <w:rsid w:val="009D0B18"/>
    <w:rsid w:val="009D6D1E"/>
    <w:rsid w:val="009E024A"/>
    <w:rsid w:val="009E078E"/>
    <w:rsid w:val="009E5769"/>
    <w:rsid w:val="009E759D"/>
    <w:rsid w:val="00A06A76"/>
    <w:rsid w:val="00A075E2"/>
    <w:rsid w:val="00A13486"/>
    <w:rsid w:val="00A21EEB"/>
    <w:rsid w:val="00A24254"/>
    <w:rsid w:val="00A30949"/>
    <w:rsid w:val="00A378A9"/>
    <w:rsid w:val="00A40C99"/>
    <w:rsid w:val="00A55CB8"/>
    <w:rsid w:val="00A7632B"/>
    <w:rsid w:val="00A81151"/>
    <w:rsid w:val="00A840FE"/>
    <w:rsid w:val="00A87CE8"/>
    <w:rsid w:val="00AB1F6B"/>
    <w:rsid w:val="00AB323D"/>
    <w:rsid w:val="00AB37B4"/>
    <w:rsid w:val="00AC542E"/>
    <w:rsid w:val="00AD30D1"/>
    <w:rsid w:val="00AE67B1"/>
    <w:rsid w:val="00AF4725"/>
    <w:rsid w:val="00B20451"/>
    <w:rsid w:val="00B42D36"/>
    <w:rsid w:val="00B476C7"/>
    <w:rsid w:val="00B563FF"/>
    <w:rsid w:val="00B56F02"/>
    <w:rsid w:val="00B60B48"/>
    <w:rsid w:val="00B64192"/>
    <w:rsid w:val="00B70F85"/>
    <w:rsid w:val="00B7436A"/>
    <w:rsid w:val="00B931D9"/>
    <w:rsid w:val="00BA6363"/>
    <w:rsid w:val="00BB30E7"/>
    <w:rsid w:val="00BB6D59"/>
    <w:rsid w:val="00BF1D77"/>
    <w:rsid w:val="00C119BB"/>
    <w:rsid w:val="00C11B53"/>
    <w:rsid w:val="00C163C7"/>
    <w:rsid w:val="00C3225D"/>
    <w:rsid w:val="00C32D38"/>
    <w:rsid w:val="00C5040E"/>
    <w:rsid w:val="00C5149F"/>
    <w:rsid w:val="00C54900"/>
    <w:rsid w:val="00C62790"/>
    <w:rsid w:val="00C66C23"/>
    <w:rsid w:val="00C71F67"/>
    <w:rsid w:val="00C7229E"/>
    <w:rsid w:val="00C80F20"/>
    <w:rsid w:val="00CA686B"/>
    <w:rsid w:val="00CB355C"/>
    <w:rsid w:val="00CB65D6"/>
    <w:rsid w:val="00CC181A"/>
    <w:rsid w:val="00CE15CB"/>
    <w:rsid w:val="00CE5046"/>
    <w:rsid w:val="00CF134B"/>
    <w:rsid w:val="00CF3C51"/>
    <w:rsid w:val="00CF66A4"/>
    <w:rsid w:val="00D065D7"/>
    <w:rsid w:val="00D117B4"/>
    <w:rsid w:val="00D14AAC"/>
    <w:rsid w:val="00D26AD2"/>
    <w:rsid w:val="00D3298C"/>
    <w:rsid w:val="00D331CD"/>
    <w:rsid w:val="00D3393A"/>
    <w:rsid w:val="00D438E4"/>
    <w:rsid w:val="00D709BB"/>
    <w:rsid w:val="00D72B14"/>
    <w:rsid w:val="00D91189"/>
    <w:rsid w:val="00DA2E30"/>
    <w:rsid w:val="00DA5658"/>
    <w:rsid w:val="00DC2098"/>
    <w:rsid w:val="00DC5CE3"/>
    <w:rsid w:val="00DD7D13"/>
    <w:rsid w:val="00DE3966"/>
    <w:rsid w:val="00DF1FE1"/>
    <w:rsid w:val="00DF53C8"/>
    <w:rsid w:val="00E01434"/>
    <w:rsid w:val="00E07E8D"/>
    <w:rsid w:val="00E31652"/>
    <w:rsid w:val="00E47CCC"/>
    <w:rsid w:val="00E85AAE"/>
    <w:rsid w:val="00E968F6"/>
    <w:rsid w:val="00EA59FB"/>
    <w:rsid w:val="00EB3935"/>
    <w:rsid w:val="00EC0DC6"/>
    <w:rsid w:val="00ED3687"/>
    <w:rsid w:val="00EE0D49"/>
    <w:rsid w:val="00EE0F22"/>
    <w:rsid w:val="00EE4F76"/>
    <w:rsid w:val="00EE6BE9"/>
    <w:rsid w:val="00EF7F8B"/>
    <w:rsid w:val="00F02F86"/>
    <w:rsid w:val="00F036F6"/>
    <w:rsid w:val="00F06454"/>
    <w:rsid w:val="00F2566C"/>
    <w:rsid w:val="00F26629"/>
    <w:rsid w:val="00F42171"/>
    <w:rsid w:val="00F4714A"/>
    <w:rsid w:val="00F501E2"/>
    <w:rsid w:val="00F514CF"/>
    <w:rsid w:val="00F519B4"/>
    <w:rsid w:val="00F54FFC"/>
    <w:rsid w:val="00F6337A"/>
    <w:rsid w:val="00F65AD7"/>
    <w:rsid w:val="00F74F7F"/>
    <w:rsid w:val="00F7719D"/>
    <w:rsid w:val="00F77D84"/>
    <w:rsid w:val="00F8353B"/>
    <w:rsid w:val="00F85916"/>
    <w:rsid w:val="00F92939"/>
    <w:rsid w:val="00F971BA"/>
    <w:rsid w:val="00FB071F"/>
    <w:rsid w:val="00FB3771"/>
    <w:rsid w:val="00FC4539"/>
    <w:rsid w:val="00FC4C34"/>
    <w:rsid w:val="00FD0684"/>
    <w:rsid w:val="00FD5065"/>
    <w:rsid w:val="00FE1A04"/>
    <w:rsid w:val="00FE520E"/>
    <w:rsid w:val="00FE66EB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38C0F4-8079-40B1-AFF0-C4FB603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kern w:val="0"/>
      <w:sz w:val="24"/>
      <w:szCs w:val="24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</w:style>
  <w:style w:type="paragraph" w:styleId="21">
    <w:name w:val="Body Text Indent 2"/>
    <w:basedOn w:val="a"/>
    <w:pPr>
      <w:ind w:firstLine="709"/>
      <w:jc w:val="both"/>
    </w:pPr>
  </w:style>
  <w:style w:type="paragraph" w:styleId="a4">
    <w:name w:val="Balloon Text"/>
    <w:basedOn w:val="a"/>
    <w:semiHidden/>
    <w:rsid w:val="00A21EEB"/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link w:val="a0"/>
    <w:rsid w:val="00583CB3"/>
    <w:pPr>
      <w:spacing w:after="160" w:line="240" w:lineRule="exact"/>
    </w:pPr>
    <w:rPr>
      <w:kern w:val="0"/>
      <w:sz w:val="24"/>
      <w:szCs w:val="24"/>
      <w:lang w:val="en-US" w:eastAsia="en-US"/>
    </w:rPr>
  </w:style>
  <w:style w:type="paragraph" w:styleId="a5">
    <w:name w:val="footer"/>
    <w:basedOn w:val="a"/>
    <w:link w:val="a6"/>
    <w:rsid w:val="00583CB3"/>
    <w:pPr>
      <w:tabs>
        <w:tab w:val="center" w:pos="4677"/>
        <w:tab w:val="right" w:pos="9355"/>
      </w:tabs>
      <w:suppressAutoHyphens/>
    </w:pPr>
    <w:rPr>
      <w:kern w:val="0"/>
      <w:sz w:val="20"/>
      <w:szCs w:val="20"/>
      <w:lang w:eastAsia="ar-SA"/>
    </w:rPr>
  </w:style>
  <w:style w:type="character" w:customStyle="1" w:styleId="a6">
    <w:name w:val="Нижний колонтитул Знак"/>
    <w:link w:val="a5"/>
    <w:locked/>
    <w:rsid w:val="00583CB3"/>
    <w:rPr>
      <w:lang w:val="ru-RU" w:eastAsia="ar-SA" w:bidi="ar-SA"/>
    </w:rPr>
  </w:style>
  <w:style w:type="paragraph" w:customStyle="1" w:styleId="a7">
    <w:name w:val="Знак"/>
    <w:basedOn w:val="a"/>
    <w:rsid w:val="00842480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0">
    <w:name w:val="1"/>
    <w:basedOn w:val="a"/>
    <w:rsid w:val="003F69AA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197A21"/>
    <w:pPr>
      <w:spacing w:after="120"/>
    </w:pPr>
  </w:style>
  <w:style w:type="character" w:customStyle="1" w:styleId="a9">
    <w:name w:val="Основной текст Знак"/>
    <w:link w:val="a8"/>
    <w:rsid w:val="00197A21"/>
    <w:rPr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udnakova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4875-41A3-4225-A5D6-DA5B6243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0</TotalTime>
  <Pages>2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области</Company>
  <LinksUpToDate>false</LinksUpToDate>
  <CharactersWithSpaces>12552</CharactersWithSpaces>
  <SharedDoc>false</SharedDoc>
  <HLinks>
    <vt:vector size="12" baseType="variant"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Дуднакова О.В.</dc:creator>
  <cp:keywords/>
  <cp:lastModifiedBy>Pai Pinky</cp:lastModifiedBy>
  <cp:revision>2</cp:revision>
  <cp:lastPrinted>2024-06-14T13:13:00Z</cp:lastPrinted>
  <dcterms:created xsi:type="dcterms:W3CDTF">2025-07-26T08:07:00Z</dcterms:created>
  <dcterms:modified xsi:type="dcterms:W3CDTF">2025-07-26T08:07:00Z</dcterms:modified>
</cp:coreProperties>
</file>